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6AAC" w14:textId="3B9F3DF4" w:rsidR="004B4D47" w:rsidRDefault="007D7BD3" w:rsidP="008861A7">
      <w:pPr>
        <w:snapToGrid w:val="0"/>
        <w:spacing w:before="120" w:after="0" w:line="276" w:lineRule="auto"/>
        <w:rPr>
          <w:rFonts w:ascii="Calibri Light" w:hAnsi="Calibri Light" w:cs="Calibri Light"/>
          <w:lang w:val="sl-SI"/>
        </w:rPr>
      </w:pPr>
      <w:r>
        <w:rPr>
          <w:rFonts w:ascii="Calibri Light" w:hAnsi="Calibri Light" w:cs="Calibri Light"/>
          <w:lang w:val="sl-SI"/>
        </w:rPr>
        <w:t xml:space="preserve">Kjer ni drugače navedeno, se uporablja terminologija, ki je dostopna na: </w:t>
      </w:r>
      <w:r>
        <w:rPr>
          <w:rFonts w:ascii="Calibri Light" w:hAnsi="Calibri Light" w:cs="Calibri Light"/>
          <w:lang w:val="sl-SI"/>
        </w:rPr>
        <w:fldChar w:fldCharType="begin"/>
      </w:r>
      <w:r>
        <w:rPr>
          <w:rFonts w:ascii="Calibri Light" w:hAnsi="Calibri Light" w:cs="Calibri Light"/>
          <w:lang w:val="sl-SI"/>
        </w:rPr>
        <w:instrText>HYPERLINK "</w:instrText>
      </w:r>
      <w:r w:rsidRPr="007D7BD3">
        <w:rPr>
          <w:rFonts w:ascii="Calibri Light" w:hAnsi="Calibri Light" w:cs="Calibri Light"/>
          <w:lang w:val="sl-SI"/>
        </w:rPr>
        <w:instrText>https://jeziknaklik.it/tretji-sektor/</w:instrText>
      </w:r>
      <w:r>
        <w:rPr>
          <w:rFonts w:ascii="Calibri Light" w:hAnsi="Calibri Light" w:cs="Calibri Light"/>
          <w:lang w:val="sl-SI"/>
        </w:rPr>
        <w:instrText>"</w:instrText>
      </w:r>
      <w:r>
        <w:rPr>
          <w:rFonts w:ascii="Calibri Light" w:hAnsi="Calibri Light" w:cs="Calibri Light"/>
          <w:lang w:val="sl-SI"/>
        </w:rPr>
      </w:r>
      <w:r>
        <w:rPr>
          <w:rFonts w:ascii="Calibri Light" w:hAnsi="Calibri Light" w:cs="Calibri Light"/>
          <w:lang w:val="sl-SI"/>
        </w:rPr>
        <w:fldChar w:fldCharType="separate"/>
      </w:r>
      <w:r w:rsidRPr="00DC04CF">
        <w:rPr>
          <w:rStyle w:val="Hyperlink"/>
          <w:rFonts w:ascii="Calibri Light" w:hAnsi="Calibri Light" w:cs="Calibri Light"/>
          <w:lang w:val="sl-SI"/>
        </w:rPr>
        <w:t>https://jeziknaklik.it/tretji-sektor/</w:t>
      </w:r>
      <w:r>
        <w:rPr>
          <w:rFonts w:ascii="Calibri Light" w:hAnsi="Calibri Light" w:cs="Calibri Light"/>
          <w:lang w:val="sl-SI"/>
        </w:rPr>
        <w:fldChar w:fldCharType="end"/>
      </w:r>
      <w:r>
        <w:rPr>
          <w:rFonts w:ascii="Calibri Light" w:hAnsi="Calibri Light" w:cs="Calibri Light"/>
          <w:lang w:val="sl-SI"/>
        </w:rPr>
        <w:t>. Zakoni, podzakonski akti in njihovi deli (členi, odstavki, alineje ...</w:t>
      </w:r>
      <w:r w:rsidR="007E3783">
        <w:rPr>
          <w:rFonts w:ascii="Calibri Light" w:hAnsi="Calibri Light" w:cs="Calibri Light"/>
          <w:lang w:val="sl-SI"/>
        </w:rPr>
        <w:t>)</w:t>
      </w:r>
      <w:r>
        <w:rPr>
          <w:rFonts w:ascii="Calibri Light" w:hAnsi="Calibri Light" w:cs="Calibri Light"/>
          <w:lang w:val="sl-SI"/>
        </w:rPr>
        <w:t xml:space="preserve"> se navajajo v skladu z </w:t>
      </w:r>
      <w:r>
        <w:rPr>
          <w:rFonts w:ascii="Calibri Light" w:hAnsi="Calibri Light" w:cs="Calibri Light"/>
          <w:lang w:val="sl-SI"/>
        </w:rPr>
        <w:fldChar w:fldCharType="begin"/>
      </w:r>
      <w:r>
        <w:rPr>
          <w:rFonts w:ascii="Calibri Light" w:hAnsi="Calibri Light" w:cs="Calibri Light"/>
          <w:lang w:val="sl-SI"/>
        </w:rPr>
        <w:instrText>HYPERLINK "</w:instrText>
      </w:r>
      <w:r w:rsidRPr="007D7BD3">
        <w:rPr>
          <w:rFonts w:ascii="Calibri Light" w:hAnsi="Calibri Light" w:cs="Calibri Light"/>
          <w:lang w:val="sl-SI"/>
        </w:rPr>
        <w:instrText>https://zvezek.jeziknaklik.it/</w:instrText>
      </w:r>
      <w:r>
        <w:rPr>
          <w:rFonts w:ascii="Calibri Light" w:hAnsi="Calibri Light" w:cs="Calibri Light"/>
          <w:lang w:val="sl-SI"/>
        </w:rPr>
        <w:instrText>"</w:instrText>
      </w:r>
      <w:r>
        <w:rPr>
          <w:rFonts w:ascii="Calibri Light" w:hAnsi="Calibri Light" w:cs="Calibri Light"/>
          <w:lang w:val="sl-SI"/>
        </w:rPr>
      </w:r>
      <w:r>
        <w:rPr>
          <w:rFonts w:ascii="Calibri Light" w:hAnsi="Calibri Light" w:cs="Calibri Light"/>
          <w:lang w:val="sl-SI"/>
        </w:rPr>
        <w:fldChar w:fldCharType="separate"/>
      </w:r>
      <w:r w:rsidRPr="00DC04CF">
        <w:rPr>
          <w:rStyle w:val="Hyperlink"/>
          <w:rFonts w:ascii="Calibri Light" w:hAnsi="Calibri Light" w:cs="Calibri Light"/>
          <w:lang w:val="sl-SI"/>
        </w:rPr>
        <w:t>https://zvezek.jeziknaklik.it/</w:t>
      </w:r>
      <w:r>
        <w:rPr>
          <w:rFonts w:ascii="Calibri Light" w:hAnsi="Calibri Light" w:cs="Calibri Light"/>
          <w:lang w:val="sl-SI"/>
        </w:rPr>
        <w:fldChar w:fldCharType="end"/>
      </w:r>
      <w:r>
        <w:rPr>
          <w:rFonts w:ascii="Calibri Light" w:hAnsi="Calibri Light" w:cs="Calibri Light"/>
          <w:lang w:val="sl-SI"/>
        </w:rPr>
        <w:t xml:space="preserve"> in </w:t>
      </w:r>
      <w:r>
        <w:rPr>
          <w:rFonts w:ascii="Calibri Light" w:hAnsi="Calibri Light" w:cs="Calibri Light"/>
          <w:lang w:val="sl-SI"/>
        </w:rPr>
        <w:fldChar w:fldCharType="begin"/>
      </w:r>
      <w:r>
        <w:rPr>
          <w:rFonts w:ascii="Calibri Light" w:hAnsi="Calibri Light" w:cs="Calibri Light"/>
          <w:lang w:val="sl-SI"/>
        </w:rPr>
        <w:instrText>HYPERLINK "</w:instrText>
      </w:r>
      <w:r w:rsidRPr="007D7BD3">
        <w:rPr>
          <w:rFonts w:ascii="Calibri Light" w:hAnsi="Calibri Light" w:cs="Calibri Light"/>
          <w:lang w:val="sl-SI"/>
        </w:rPr>
        <w:instrText>https://jeziknaklik.it/slogovni-prirocnik/</w:instrText>
      </w:r>
      <w:r>
        <w:rPr>
          <w:rFonts w:ascii="Calibri Light" w:hAnsi="Calibri Light" w:cs="Calibri Light"/>
          <w:lang w:val="sl-SI"/>
        </w:rPr>
        <w:instrText>"</w:instrText>
      </w:r>
      <w:r>
        <w:rPr>
          <w:rFonts w:ascii="Calibri Light" w:hAnsi="Calibri Light" w:cs="Calibri Light"/>
          <w:lang w:val="sl-SI"/>
        </w:rPr>
      </w:r>
      <w:r>
        <w:rPr>
          <w:rFonts w:ascii="Calibri Light" w:hAnsi="Calibri Light" w:cs="Calibri Light"/>
          <w:lang w:val="sl-SI"/>
        </w:rPr>
        <w:fldChar w:fldCharType="separate"/>
      </w:r>
      <w:r w:rsidRPr="00DC04CF">
        <w:rPr>
          <w:rStyle w:val="Hyperlink"/>
          <w:rFonts w:ascii="Calibri Light" w:hAnsi="Calibri Light" w:cs="Calibri Light"/>
          <w:lang w:val="sl-SI"/>
        </w:rPr>
        <w:t>https://jeziknaklik.it/slogovni-prirocnik/</w:t>
      </w:r>
      <w:r>
        <w:rPr>
          <w:rFonts w:ascii="Calibri Light" w:hAnsi="Calibri Light" w:cs="Calibri Light"/>
          <w:lang w:val="sl-SI"/>
        </w:rPr>
        <w:fldChar w:fldCharType="end"/>
      </w:r>
      <w:r>
        <w:rPr>
          <w:rFonts w:ascii="Calibri Light" w:hAnsi="Calibri Light" w:cs="Calibri Light"/>
          <w:lang w:val="sl-SI"/>
        </w:rPr>
        <w:t xml:space="preserve">. Terminologija s področja računovodstva in financ je povzeta po </w:t>
      </w:r>
      <w:r>
        <w:rPr>
          <w:rFonts w:ascii="Calibri Light" w:hAnsi="Calibri Light" w:cs="Calibri Light"/>
          <w:lang w:val="sl-SI"/>
        </w:rPr>
        <w:fldChar w:fldCharType="begin"/>
      </w:r>
      <w:r>
        <w:rPr>
          <w:rFonts w:ascii="Calibri Light" w:hAnsi="Calibri Light" w:cs="Calibri Light"/>
          <w:lang w:val="sl-SI"/>
        </w:rPr>
        <w:instrText>HYPERLINK "</w:instrText>
      </w:r>
      <w:r w:rsidRPr="007D7BD3">
        <w:rPr>
          <w:rFonts w:ascii="Calibri Light" w:hAnsi="Calibri Light" w:cs="Calibri Light"/>
          <w:lang w:val="sl-SI"/>
        </w:rPr>
        <w:instrText>https://jeziknaklik.it/glosar-zkb/</w:instrText>
      </w:r>
      <w:r>
        <w:rPr>
          <w:rFonts w:ascii="Calibri Light" w:hAnsi="Calibri Light" w:cs="Calibri Light"/>
          <w:lang w:val="sl-SI"/>
        </w:rPr>
        <w:instrText>"</w:instrText>
      </w:r>
      <w:r>
        <w:rPr>
          <w:rFonts w:ascii="Calibri Light" w:hAnsi="Calibri Light" w:cs="Calibri Light"/>
          <w:lang w:val="sl-SI"/>
        </w:rPr>
      </w:r>
      <w:r>
        <w:rPr>
          <w:rFonts w:ascii="Calibri Light" w:hAnsi="Calibri Light" w:cs="Calibri Light"/>
          <w:lang w:val="sl-SI"/>
        </w:rPr>
        <w:fldChar w:fldCharType="separate"/>
      </w:r>
      <w:r w:rsidRPr="00DC04CF">
        <w:rPr>
          <w:rStyle w:val="Hyperlink"/>
          <w:rFonts w:ascii="Calibri Light" w:hAnsi="Calibri Light" w:cs="Calibri Light"/>
          <w:lang w:val="sl-SI"/>
        </w:rPr>
        <w:t>https://jeziknaklik.it/glosar-zkb/</w:t>
      </w:r>
      <w:r>
        <w:rPr>
          <w:rFonts w:ascii="Calibri Light" w:hAnsi="Calibri Light" w:cs="Calibri Light"/>
          <w:lang w:val="sl-SI"/>
        </w:rPr>
        <w:fldChar w:fldCharType="end"/>
      </w:r>
      <w:r>
        <w:rPr>
          <w:rFonts w:ascii="Calibri Light" w:hAnsi="Calibri Light" w:cs="Calibri Light"/>
          <w:lang w:val="sl-SI"/>
        </w:rPr>
        <w:t xml:space="preserve">. </w:t>
      </w:r>
    </w:p>
    <w:p w14:paraId="36231017" w14:textId="67189714" w:rsidR="007D7BD3" w:rsidRDefault="007D7BD3" w:rsidP="008861A7">
      <w:pPr>
        <w:snapToGrid w:val="0"/>
        <w:spacing w:before="120" w:after="0" w:line="276" w:lineRule="auto"/>
        <w:rPr>
          <w:rFonts w:ascii="Calibri Light" w:hAnsi="Calibri Light" w:cs="Calibri Light"/>
          <w:lang w:val="sl-SI"/>
        </w:rPr>
      </w:pPr>
      <w:r w:rsidRPr="007D7BD3">
        <w:rPr>
          <w:rFonts w:ascii="Calibri Light" w:hAnsi="Calibri Light" w:cs="Calibri Light"/>
          <w:lang w:val="sl-SI"/>
        </w:rPr>
        <w:t xml:space="preserve">Opozarjamo, da </w:t>
      </w:r>
      <w:r>
        <w:rPr>
          <w:rFonts w:ascii="Calibri Light" w:hAnsi="Calibri Light" w:cs="Calibri Light"/>
          <w:lang w:val="sl-SI"/>
        </w:rPr>
        <w:t>je spodnja</w:t>
      </w:r>
      <w:r w:rsidRPr="007D7BD3">
        <w:rPr>
          <w:rFonts w:ascii="Calibri Light" w:hAnsi="Calibri Light" w:cs="Calibri Light"/>
          <w:lang w:val="sl-SI"/>
        </w:rPr>
        <w:t xml:space="preserve"> predlog</w:t>
      </w:r>
      <w:r>
        <w:rPr>
          <w:rFonts w:ascii="Calibri Light" w:hAnsi="Calibri Light" w:cs="Calibri Light"/>
          <w:lang w:val="sl-SI"/>
        </w:rPr>
        <w:t>a</w:t>
      </w:r>
      <w:r w:rsidRPr="007D7BD3">
        <w:rPr>
          <w:rFonts w:ascii="Calibri Light" w:hAnsi="Calibri Light" w:cs="Calibri Light"/>
          <w:lang w:val="sl-SI"/>
        </w:rPr>
        <w:t xml:space="preserve"> zgolj informativnega značaja. Svetujemo vam, da dokončno različico prevoda pošljete v strokovni pregled.</w:t>
      </w:r>
    </w:p>
    <w:p w14:paraId="52034FF3" w14:textId="77777777" w:rsidR="007D7BD3" w:rsidRPr="008861A7" w:rsidRDefault="007D7BD3" w:rsidP="008861A7">
      <w:pPr>
        <w:snapToGrid w:val="0"/>
        <w:spacing w:before="120" w:after="0" w:line="276" w:lineRule="auto"/>
        <w:rPr>
          <w:rFonts w:ascii="Calibri Light" w:hAnsi="Calibri Light" w:cs="Calibri Light"/>
          <w:lang w:val="sl-SI"/>
        </w:rPr>
      </w:pPr>
    </w:p>
    <w:tbl>
      <w:tblPr>
        <w:tblStyle w:val="TableGrid"/>
        <w:tblW w:w="13178" w:type="dxa"/>
        <w:tblLook w:val="04A0" w:firstRow="1" w:lastRow="0" w:firstColumn="1" w:lastColumn="0" w:noHBand="0" w:noVBand="1"/>
      </w:tblPr>
      <w:tblGrid>
        <w:gridCol w:w="4531"/>
        <w:gridCol w:w="5245"/>
        <w:gridCol w:w="3402"/>
      </w:tblGrid>
      <w:tr w:rsidR="00FA0DAD" w:rsidRPr="008861A7" w14:paraId="1852B67C" w14:textId="77777777" w:rsidTr="008861A7">
        <w:tc>
          <w:tcPr>
            <w:tcW w:w="4531" w:type="dxa"/>
          </w:tcPr>
          <w:p w14:paraId="348F9B91" w14:textId="77777777" w:rsidR="00FA0DAD" w:rsidRPr="008861A7" w:rsidRDefault="00FA0DAD" w:rsidP="008861A7">
            <w:pPr>
              <w:snapToGrid w:val="0"/>
              <w:spacing w:before="120" w:line="276" w:lineRule="auto"/>
              <w:jc w:val="center"/>
              <w:outlineLvl w:val="0"/>
              <w:rPr>
                <w:rFonts w:ascii="Calibri Light" w:eastAsia="Calibri" w:hAnsi="Calibri Light" w:cs="Calibri Light"/>
              </w:rPr>
            </w:pPr>
            <w:r w:rsidRPr="008861A7">
              <w:rPr>
                <w:rFonts w:ascii="Calibri Light" w:eastAsia="Calibri" w:hAnsi="Calibri Light" w:cs="Calibri Light"/>
              </w:rPr>
              <w:t>STATUTO</w:t>
            </w:r>
          </w:p>
          <w:p w14:paraId="56A08F11" w14:textId="044FD4FC" w:rsidR="00FA0DAD" w:rsidRPr="008861A7" w:rsidRDefault="00FA0DAD" w:rsidP="008861A7">
            <w:pPr>
              <w:snapToGrid w:val="0"/>
              <w:spacing w:before="120" w:line="276" w:lineRule="auto"/>
              <w:jc w:val="center"/>
              <w:rPr>
                <w:rFonts w:ascii="Calibri Light" w:hAnsi="Calibri Light" w:cs="Calibri Light"/>
                <w:lang w:val="sl-SI"/>
              </w:rPr>
            </w:pPr>
            <w:r w:rsidRPr="008861A7">
              <w:rPr>
                <w:rFonts w:ascii="Calibri Light" w:eastAsia="Calibri" w:hAnsi="Calibri Light" w:cs="Calibri Light"/>
              </w:rPr>
              <w:t>“……………………………. Associazione di Promozione Sociale (APS)”</w:t>
            </w:r>
          </w:p>
        </w:tc>
        <w:tc>
          <w:tcPr>
            <w:tcW w:w="5245" w:type="dxa"/>
          </w:tcPr>
          <w:p w14:paraId="2893CFB4" w14:textId="562FF30A" w:rsidR="00953B75" w:rsidRPr="008861A7" w:rsidRDefault="00953B75" w:rsidP="008861A7">
            <w:pPr>
              <w:pStyle w:val="NormalWeb"/>
              <w:tabs>
                <w:tab w:val="left" w:pos="0"/>
                <w:tab w:val="left" w:pos="142"/>
                <w:tab w:val="left" w:pos="284"/>
              </w:tabs>
              <w:snapToGrid w:val="0"/>
              <w:spacing w:before="120" w:beforeAutospacing="0" w:after="0" w:afterAutospacing="0" w:line="276" w:lineRule="auto"/>
              <w:jc w:val="center"/>
              <w:rPr>
                <w:rFonts w:ascii="Calibri Light" w:hAnsi="Calibri Light" w:cs="Calibri Light"/>
                <w:sz w:val="22"/>
                <w:szCs w:val="22"/>
                <w:lang w:val="sl-SI"/>
              </w:rPr>
            </w:pPr>
            <w:r w:rsidRPr="008861A7">
              <w:rPr>
                <w:rFonts w:ascii="Calibri Light" w:eastAsia="Calibri" w:hAnsi="Calibri Light" w:cs="Calibri Light"/>
                <w:sz w:val="22"/>
                <w:szCs w:val="22"/>
                <w:highlight w:val="cyan"/>
                <w:lang w:val="sl-SI"/>
              </w:rPr>
              <w:t xml:space="preserve">»Slovensko kulturno društvo </w:t>
            </w:r>
            <w:r w:rsidR="008861A7">
              <w:rPr>
                <w:rFonts w:ascii="Calibri Light" w:eastAsia="Calibri" w:hAnsi="Calibri Light" w:cs="Calibri Light"/>
                <w:sz w:val="22"/>
                <w:szCs w:val="22"/>
                <w:highlight w:val="cyan"/>
                <w:lang w:val="sl-SI"/>
              </w:rPr>
              <w:t xml:space="preserve">...... </w:t>
            </w:r>
            <w:r w:rsidRPr="008861A7">
              <w:rPr>
                <w:rFonts w:ascii="Calibri Light" w:eastAsia="Calibri" w:hAnsi="Calibri Light" w:cs="Calibri Light"/>
                <w:sz w:val="22"/>
                <w:szCs w:val="22"/>
                <w:highlight w:val="cyan"/>
                <w:lang w:val="sl-SI"/>
              </w:rPr>
              <w:t>IME</w:t>
            </w:r>
            <w:r w:rsidR="008861A7" w:rsidRPr="008861A7">
              <w:rPr>
                <w:rFonts w:ascii="Calibri Light" w:eastAsia="Calibri" w:hAnsi="Calibri Light" w:cs="Calibri Light"/>
                <w:sz w:val="22"/>
                <w:szCs w:val="22"/>
                <w:highlight w:val="cyan"/>
                <w:lang w:val="sl-SI"/>
              </w:rPr>
              <w:t xml:space="preserve"> ......</w:t>
            </w:r>
            <w:r w:rsidRPr="008861A7">
              <w:rPr>
                <w:rFonts w:ascii="Calibri Light" w:eastAsia="Calibri" w:hAnsi="Calibri Light" w:cs="Calibri Light"/>
                <w:sz w:val="22"/>
                <w:szCs w:val="22"/>
                <w:highlight w:val="cyan"/>
                <w:lang w:val="sl-SI"/>
              </w:rPr>
              <w:t xml:space="preserve">, </w:t>
            </w:r>
            <w:r w:rsidRPr="008861A7">
              <w:rPr>
                <w:rFonts w:ascii="Calibri Light" w:eastAsia="Calibri" w:hAnsi="Calibri Light" w:cs="Calibri Light"/>
                <w:sz w:val="22"/>
                <w:szCs w:val="22"/>
                <w:highlight w:val="cyan"/>
                <w:lang w:val="sl-SI"/>
              </w:rPr>
              <w:br/>
            </w:r>
            <w:r w:rsidRPr="008861A7">
              <w:rPr>
                <w:rFonts w:ascii="Calibri Light" w:eastAsia="Calibri" w:hAnsi="Calibri Light" w:cs="Calibri Light"/>
                <w:sz w:val="22"/>
                <w:szCs w:val="22"/>
                <w:lang w:val="sl-SI"/>
              </w:rPr>
              <w:t>društvo za družbeno promocijo – Associazione di Promozione Sociale (APS)</w:t>
            </w:r>
            <w:r w:rsidRPr="008861A7">
              <w:rPr>
                <w:rFonts w:ascii="Calibri Light" w:hAnsi="Calibri Light" w:cs="Calibri Light"/>
                <w:sz w:val="22"/>
                <w:szCs w:val="22"/>
                <w:lang w:val="sl-SI"/>
              </w:rPr>
              <w:t>«</w:t>
            </w:r>
          </w:p>
          <w:p w14:paraId="689D5544" w14:textId="78040AED" w:rsidR="00FA0DAD" w:rsidRPr="008861A7" w:rsidRDefault="00953B75" w:rsidP="008861A7">
            <w:pPr>
              <w:pStyle w:val="NormalWeb"/>
              <w:tabs>
                <w:tab w:val="left" w:pos="0"/>
                <w:tab w:val="left" w:pos="142"/>
                <w:tab w:val="left" w:pos="284"/>
              </w:tabs>
              <w:snapToGrid w:val="0"/>
              <w:spacing w:before="120" w:beforeAutospacing="0" w:after="0" w:afterAutospacing="0" w:line="276" w:lineRule="auto"/>
              <w:jc w:val="center"/>
              <w:rPr>
                <w:rFonts w:ascii="Calibri Light" w:hAnsi="Calibri Light" w:cs="Calibri Light"/>
                <w:sz w:val="22"/>
                <w:szCs w:val="22"/>
                <w:lang w:val="sl-SI"/>
              </w:rPr>
            </w:pPr>
            <w:r w:rsidRPr="008861A7">
              <w:rPr>
                <w:rFonts w:ascii="Calibri Light" w:hAnsi="Calibri Light" w:cs="Calibri Light"/>
                <w:sz w:val="22"/>
                <w:szCs w:val="22"/>
                <w:lang w:val="sl-SI"/>
              </w:rPr>
              <w:t>STATUT</w:t>
            </w:r>
          </w:p>
        </w:tc>
        <w:tc>
          <w:tcPr>
            <w:tcW w:w="3402" w:type="dxa"/>
          </w:tcPr>
          <w:p w14:paraId="11D89B4C" w14:textId="318D1B2F" w:rsidR="00FA0DAD" w:rsidRDefault="008861A7" w:rsidP="008861A7">
            <w:pPr>
              <w:snapToGrid w:val="0"/>
              <w:spacing w:before="120" w:line="276" w:lineRule="auto"/>
              <w:rPr>
                <w:rFonts w:ascii="Calibri Light" w:hAnsi="Calibri Light" w:cs="Calibri Light"/>
                <w:lang w:val="sl-SI"/>
              </w:rPr>
            </w:pPr>
            <w:r>
              <w:rPr>
                <w:rFonts w:ascii="Calibri Light" w:hAnsi="Calibri Light" w:cs="Calibri Light"/>
                <w:lang w:val="sl-SI"/>
              </w:rPr>
              <w:t>Vstavite ime društva. Ne uporablj</w:t>
            </w:r>
            <w:r w:rsidR="00380E16">
              <w:rPr>
                <w:rFonts w:ascii="Calibri Light" w:hAnsi="Calibri Light" w:cs="Calibri Light"/>
                <w:lang w:val="sl-SI"/>
              </w:rPr>
              <w:t>a</w:t>
            </w:r>
            <w:r>
              <w:rPr>
                <w:rFonts w:ascii="Calibri Light" w:hAnsi="Calibri Light" w:cs="Calibri Light"/>
                <w:lang w:val="sl-SI"/>
              </w:rPr>
              <w:t xml:space="preserve">jte </w:t>
            </w:r>
            <w:r w:rsidR="003341E8">
              <w:rPr>
                <w:rFonts w:ascii="Calibri Light" w:hAnsi="Calibri Light" w:cs="Calibri Light"/>
                <w:lang w:val="sl-SI"/>
              </w:rPr>
              <w:t xml:space="preserve">dodatnih </w:t>
            </w:r>
            <w:r>
              <w:rPr>
                <w:rFonts w:ascii="Calibri Light" w:hAnsi="Calibri Light" w:cs="Calibri Light"/>
                <w:lang w:val="sl-SI"/>
              </w:rPr>
              <w:t xml:space="preserve">narekovajev. Z veliko začetnico </w:t>
            </w:r>
            <w:r w:rsidR="00380E16">
              <w:rPr>
                <w:rFonts w:ascii="Calibri Light" w:hAnsi="Calibri Light" w:cs="Calibri Light"/>
                <w:lang w:val="sl-SI"/>
              </w:rPr>
              <w:t>p</w:t>
            </w:r>
            <w:r>
              <w:rPr>
                <w:rFonts w:ascii="Calibri Light" w:hAnsi="Calibri Light" w:cs="Calibri Light"/>
                <w:lang w:val="sl-SI"/>
              </w:rPr>
              <w:t>išite prvo besedo, ostale pa le, če so tudi same lastna imena.</w:t>
            </w:r>
          </w:p>
          <w:p w14:paraId="30EA6DFA" w14:textId="6F8717E8" w:rsidR="008861A7" w:rsidRDefault="008861A7" w:rsidP="008861A7">
            <w:pPr>
              <w:snapToGrid w:val="0"/>
              <w:spacing w:before="120" w:line="276" w:lineRule="auto"/>
              <w:rPr>
                <w:rFonts w:ascii="Calibri Light" w:hAnsi="Calibri Light" w:cs="Calibri Light"/>
                <w:lang w:val="sl-SI"/>
              </w:rPr>
            </w:pPr>
            <w:r>
              <w:rPr>
                <w:rFonts w:ascii="Calibri Light" w:hAnsi="Calibri Light" w:cs="Calibri Light"/>
                <w:lang w:val="sl-SI"/>
              </w:rPr>
              <w:t>Npr.:</w:t>
            </w:r>
            <w:r>
              <w:rPr>
                <w:rFonts w:ascii="Calibri Light" w:hAnsi="Calibri Light" w:cs="Calibri Light"/>
                <w:lang w:val="sl-SI"/>
              </w:rPr>
              <w:br/>
            </w:r>
            <w:r w:rsidR="003341E8">
              <w:rPr>
                <w:rFonts w:ascii="Calibri Light" w:hAnsi="Calibri Light" w:cs="Calibri Light"/>
                <w:lang w:val="sl-SI"/>
              </w:rPr>
              <w:t>»</w:t>
            </w:r>
            <w:r>
              <w:rPr>
                <w:rFonts w:ascii="Calibri Light" w:hAnsi="Calibri Light" w:cs="Calibri Light"/>
                <w:lang w:val="sl-SI"/>
              </w:rPr>
              <w:t xml:space="preserve">Slovensko kulturno društvo </w:t>
            </w:r>
            <w:r w:rsidR="005261A8">
              <w:rPr>
                <w:rFonts w:ascii="Calibri Light" w:hAnsi="Calibri Light" w:cs="Calibri Light"/>
                <w:lang w:val="sl-SI"/>
              </w:rPr>
              <w:t>Pes in mačka</w:t>
            </w:r>
            <w:r w:rsidR="003341E8">
              <w:rPr>
                <w:rFonts w:ascii="Calibri Light" w:hAnsi="Calibri Light" w:cs="Calibri Light"/>
                <w:lang w:val="sl-SI"/>
              </w:rPr>
              <w:t xml:space="preserve">, </w:t>
            </w:r>
            <w:r w:rsidR="003341E8" w:rsidRPr="008861A7">
              <w:rPr>
                <w:rFonts w:ascii="Calibri Light" w:eastAsia="Calibri" w:hAnsi="Calibri Light" w:cs="Calibri Light"/>
                <w:lang w:val="sl-SI"/>
              </w:rPr>
              <w:t>društvo za družbeno promocijo – Associazione di Promozione Sociale (APS)</w:t>
            </w:r>
            <w:r w:rsidR="003341E8" w:rsidRPr="008861A7">
              <w:rPr>
                <w:rFonts w:ascii="Calibri Light" w:hAnsi="Calibri Light" w:cs="Calibri Light"/>
                <w:lang w:val="sl-SI"/>
              </w:rPr>
              <w:t>«</w:t>
            </w:r>
          </w:p>
          <w:p w14:paraId="76DD0697" w14:textId="2D0188AF" w:rsidR="005261A8" w:rsidRPr="008861A7" w:rsidRDefault="003341E8" w:rsidP="008861A7">
            <w:pPr>
              <w:snapToGrid w:val="0"/>
              <w:spacing w:before="120" w:line="276" w:lineRule="auto"/>
              <w:rPr>
                <w:rFonts w:ascii="Calibri Light" w:hAnsi="Calibri Light" w:cs="Calibri Light"/>
                <w:lang w:val="sl-SI"/>
              </w:rPr>
            </w:pPr>
            <w:r>
              <w:rPr>
                <w:rFonts w:ascii="Calibri Light" w:hAnsi="Calibri Light" w:cs="Calibri Light"/>
                <w:lang w:val="sl-SI"/>
              </w:rPr>
              <w:t>»</w:t>
            </w:r>
            <w:r w:rsidR="005261A8">
              <w:rPr>
                <w:rFonts w:ascii="Calibri Light" w:hAnsi="Calibri Light" w:cs="Calibri Light"/>
                <w:lang w:val="sl-SI"/>
              </w:rPr>
              <w:t>Slovensko kulturno društvo Janko in Metka</w:t>
            </w:r>
            <w:r>
              <w:rPr>
                <w:rFonts w:ascii="Calibri Light" w:hAnsi="Calibri Light" w:cs="Calibri Light"/>
                <w:lang w:val="sl-SI"/>
              </w:rPr>
              <w:t xml:space="preserve">, </w:t>
            </w:r>
            <w:r w:rsidRPr="008861A7">
              <w:rPr>
                <w:rFonts w:ascii="Calibri Light" w:eastAsia="Calibri" w:hAnsi="Calibri Light" w:cs="Calibri Light"/>
                <w:lang w:val="sl-SI"/>
              </w:rPr>
              <w:t>društvo za družbeno promocijo – Associazione di Promozione Sociale (APS)</w:t>
            </w:r>
            <w:r w:rsidRPr="008861A7">
              <w:rPr>
                <w:rFonts w:ascii="Calibri Light" w:hAnsi="Calibri Light" w:cs="Calibri Light"/>
                <w:lang w:val="sl-SI"/>
              </w:rPr>
              <w:t>«</w:t>
            </w:r>
          </w:p>
        </w:tc>
      </w:tr>
      <w:tr w:rsidR="00FA0DAD" w:rsidRPr="008861A7" w14:paraId="23D6C21E" w14:textId="77777777" w:rsidTr="008861A7">
        <w:tc>
          <w:tcPr>
            <w:tcW w:w="4531" w:type="dxa"/>
          </w:tcPr>
          <w:p w14:paraId="380FEA83" w14:textId="77777777" w:rsidR="00FA0DAD" w:rsidRPr="008861A7" w:rsidRDefault="00FA0DAD" w:rsidP="008861A7">
            <w:pPr>
              <w:snapToGrid w:val="0"/>
              <w:spacing w:before="120" w:line="276" w:lineRule="auto"/>
              <w:jc w:val="both"/>
              <w:outlineLvl w:val="0"/>
              <w:rPr>
                <w:rFonts w:ascii="Calibri Light" w:hAnsi="Calibri Light" w:cs="Calibri Light"/>
              </w:rPr>
            </w:pPr>
            <w:r w:rsidRPr="008861A7">
              <w:rPr>
                <w:rFonts w:ascii="Calibri Light" w:hAnsi="Calibri Light" w:cs="Calibri Light"/>
              </w:rPr>
              <w:t xml:space="preserve">Art. 1 – Denominazione sociale </w:t>
            </w:r>
          </w:p>
          <w:p w14:paraId="55A478B5" w14:textId="77777777" w:rsidR="00FA0DAD" w:rsidRPr="008861A7" w:rsidRDefault="00FA0DAD" w:rsidP="008861A7">
            <w:pPr>
              <w:pStyle w:val="Elencoacolori-Colore11"/>
              <w:numPr>
                <w:ilvl w:val="0"/>
                <w:numId w:val="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È costituita l’Associazione “…………………. Associazione di Promozione sociale”, in breve “………………………</w:t>
            </w:r>
            <w:proofErr w:type="gramStart"/>
            <w:r w:rsidRPr="008861A7">
              <w:rPr>
                <w:rFonts w:ascii="Calibri Light" w:hAnsi="Calibri Light" w:cs="Calibri Light"/>
              </w:rPr>
              <w:t>…….</w:t>
            </w:r>
            <w:proofErr w:type="gramEnd"/>
            <w:r w:rsidRPr="008861A7">
              <w:rPr>
                <w:rFonts w:ascii="Calibri Light" w:hAnsi="Calibri Light" w:cs="Calibri Light"/>
              </w:rPr>
              <w:t xml:space="preserve">. A.P.S.” avente la natura di associazione di promozione sociale ai sensi del Codice civile, del decreto legislativo 3 luglio 2017, n. 117 e successive modifiche e integrazioni e </w:t>
            </w:r>
            <w:r w:rsidRPr="008861A7">
              <w:rPr>
                <w:rFonts w:ascii="Calibri Light" w:hAnsi="Calibri Light" w:cs="Calibri Light"/>
              </w:rPr>
              <w:lastRenderedPageBreak/>
              <w:t>della normativa in materia (d’ora in avanti detta anche Associazione).</w:t>
            </w:r>
          </w:p>
          <w:p w14:paraId="21B79EC8" w14:textId="77777777" w:rsidR="00FA0DAD" w:rsidRPr="008861A7" w:rsidRDefault="00FA0DAD" w:rsidP="008861A7">
            <w:pPr>
              <w:pStyle w:val="Elencoacolori-Colore11"/>
              <w:numPr>
                <w:ilvl w:val="0"/>
                <w:numId w:val="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L’Associazione farà uso dell’indicazione di “associazione di promozione sociale” o di “APS” negli atti, nella corrispondenza e nelle comunicazioni con il pubblico. </w:t>
            </w:r>
          </w:p>
          <w:p w14:paraId="382F6E9E" w14:textId="19B04EE7" w:rsidR="00FA0DAD" w:rsidRPr="008861A7" w:rsidRDefault="00FA0DAD" w:rsidP="008861A7">
            <w:pPr>
              <w:pStyle w:val="Elencoacolori-Colore11"/>
              <w:numPr>
                <w:ilvl w:val="0"/>
                <w:numId w:val="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L’inserimento dell’acronimo “APS” nella denominazione sociale e l’utilizzo dell’indicazione di “associazione di promozione sociale” o di “APS” negli atti, nella corrispondenza e nelle comunicazioni con il pubblico sono subordinati all’iscrizione dell’Associazione nella relativa sezione del Registro Unico Nazionale del Terzo Settore. </w:t>
            </w:r>
          </w:p>
        </w:tc>
        <w:tc>
          <w:tcPr>
            <w:tcW w:w="5245" w:type="dxa"/>
          </w:tcPr>
          <w:p w14:paraId="1B6883D4" w14:textId="77777777" w:rsidR="00953B75" w:rsidRPr="008861A7"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lastRenderedPageBreak/>
              <w:t>1. člen – Naziv</w:t>
            </w:r>
          </w:p>
          <w:p w14:paraId="13961976" w14:textId="5C7055F1" w:rsidR="00953B75" w:rsidRPr="008861A7" w:rsidRDefault="008861A7"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Pr>
                <w:rFonts w:ascii="Calibri Light" w:hAnsi="Calibri Light" w:cs="Calibri Light"/>
                <w:sz w:val="22"/>
                <w:szCs w:val="22"/>
                <w:lang w:val="sl-SI"/>
              </w:rPr>
              <w:t xml:space="preserve">1. </w:t>
            </w:r>
            <w:r w:rsidR="00953B75" w:rsidRPr="008861A7">
              <w:rPr>
                <w:rFonts w:ascii="Calibri Light" w:hAnsi="Calibri Light" w:cs="Calibri Light"/>
                <w:sz w:val="22"/>
                <w:szCs w:val="22"/>
                <w:lang w:val="sl-SI"/>
              </w:rPr>
              <w:t xml:space="preserve">Ustanovi se društvo z nazivom </w:t>
            </w:r>
            <w:r w:rsidR="00953B75" w:rsidRPr="008861A7">
              <w:rPr>
                <w:rFonts w:ascii="Calibri Light" w:eastAsia="Calibri" w:hAnsi="Calibri Light" w:cs="Calibri Light"/>
                <w:sz w:val="22"/>
                <w:szCs w:val="22"/>
                <w:highlight w:val="cyan"/>
                <w:lang w:val="sl-SI"/>
              </w:rPr>
              <w:t>»Slovensko kulturno društvo IME</w:t>
            </w:r>
            <w:r w:rsidR="00953B75" w:rsidRPr="008861A7">
              <w:rPr>
                <w:rFonts w:ascii="Calibri Light" w:eastAsia="Calibri" w:hAnsi="Calibri Light" w:cs="Calibri Light"/>
                <w:sz w:val="22"/>
                <w:szCs w:val="22"/>
                <w:lang w:val="sl-SI"/>
              </w:rPr>
              <w:t>, društvo za družbeno promocijo – Associazione di Promozione Sociale (APS)</w:t>
            </w:r>
            <w:r w:rsidR="00953B75" w:rsidRPr="008861A7">
              <w:rPr>
                <w:rFonts w:ascii="Calibri Light" w:hAnsi="Calibri Light" w:cs="Calibri Light"/>
                <w:sz w:val="22"/>
                <w:szCs w:val="22"/>
                <w:lang w:val="sl-SI"/>
              </w:rPr>
              <w:t xml:space="preserve">« oziroma v skrajšani obliki </w:t>
            </w:r>
            <w:r w:rsidR="00953B75" w:rsidRPr="008861A7">
              <w:rPr>
                <w:rFonts w:ascii="Calibri Light" w:hAnsi="Calibri Light" w:cs="Calibri Light"/>
                <w:sz w:val="22"/>
                <w:szCs w:val="22"/>
                <w:highlight w:val="cyan"/>
                <w:lang w:val="sl-SI"/>
              </w:rPr>
              <w:t xml:space="preserve">SKD IME </w:t>
            </w:r>
            <w:r w:rsidR="00953B75" w:rsidRPr="008861A7">
              <w:rPr>
                <w:rFonts w:ascii="Calibri Light" w:hAnsi="Calibri Light" w:cs="Calibri Light"/>
                <w:sz w:val="22"/>
                <w:szCs w:val="22"/>
                <w:lang w:val="sl-SI"/>
              </w:rPr>
              <w:t xml:space="preserve">APS (v nadaljevanju tudi »društvo«), ki ima v skladu z določbami Civilnega zakonika, Zakonsko uredbo št. 117 z dne 3. 7. 2017 z nadaljnjimi spremembami in dopolnitvami ter v skladu z </w:t>
            </w:r>
            <w:r w:rsidR="00953B75" w:rsidRPr="008861A7">
              <w:rPr>
                <w:rFonts w:ascii="Calibri Light" w:hAnsi="Calibri Light" w:cs="Calibri Light"/>
                <w:sz w:val="22"/>
                <w:szCs w:val="22"/>
                <w:lang w:val="sl-SI"/>
              </w:rPr>
              <w:lastRenderedPageBreak/>
              <w:t>drugimi področnimi zakoni status društva za družbeno promocijo.</w:t>
            </w:r>
          </w:p>
          <w:p w14:paraId="005B7540" w14:textId="77777777" w:rsidR="00953B75" w:rsidRPr="008861A7"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color w:val="C00000"/>
                <w:sz w:val="22"/>
                <w:szCs w:val="22"/>
                <w:lang w:val="sl-SI"/>
              </w:rPr>
            </w:pPr>
            <w:r w:rsidRPr="008861A7">
              <w:rPr>
                <w:rFonts w:ascii="Calibri Light" w:hAnsi="Calibri Light" w:cs="Calibri Light"/>
                <w:sz w:val="22"/>
                <w:szCs w:val="22"/>
                <w:lang w:val="sl-SI"/>
              </w:rPr>
              <w:t xml:space="preserve">2. Društvo bo v vseh svojih aktih, korespondenci in sporočilih za javnost uporabljalo oznako »društvo za družbeno promocijo« ali kratico »APS«. </w:t>
            </w:r>
          </w:p>
          <w:p w14:paraId="0EB36663" w14:textId="25A83AB5" w:rsidR="00FA0DAD" w:rsidRPr="008861A7"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 xml:space="preserve">3. Uporaba kratice APS pri imenu in navedba oznake »društvo za družbeno promocijo« ali »APS« v aktih, korespondenci in sporočilih za javnost začne veljati po vpisu društva v ustrezni razdelek Enotnega nacionalnega registra za tretji sektor (RUNTS) in je z njim pogojena. </w:t>
            </w:r>
          </w:p>
        </w:tc>
        <w:tc>
          <w:tcPr>
            <w:tcW w:w="3402" w:type="dxa"/>
          </w:tcPr>
          <w:p w14:paraId="573071A2" w14:textId="77777777" w:rsidR="00FA0DAD" w:rsidRDefault="005261A8" w:rsidP="008861A7">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Ponovno vstavite ime društva kot zgoraj.</w:t>
            </w:r>
          </w:p>
          <w:p w14:paraId="013E77F6" w14:textId="77777777" w:rsidR="005261A8" w:rsidRDefault="005261A8" w:rsidP="008861A7">
            <w:pPr>
              <w:snapToGrid w:val="0"/>
              <w:spacing w:before="120" w:line="276" w:lineRule="auto"/>
              <w:rPr>
                <w:rFonts w:ascii="Calibri Light" w:hAnsi="Calibri Light" w:cs="Calibri Light"/>
                <w:lang w:val="sl-SI"/>
              </w:rPr>
            </w:pPr>
          </w:p>
          <w:p w14:paraId="719698DB" w14:textId="77777777" w:rsidR="005261A8" w:rsidRDefault="005261A8" w:rsidP="005261A8">
            <w:pPr>
              <w:snapToGrid w:val="0"/>
              <w:spacing w:before="120" w:line="276" w:lineRule="auto"/>
              <w:rPr>
                <w:rFonts w:ascii="Calibri Light" w:hAnsi="Calibri Light" w:cs="Calibri Light"/>
                <w:lang w:val="sl-SI"/>
              </w:rPr>
            </w:pPr>
            <w:r>
              <w:rPr>
                <w:rFonts w:ascii="Calibri Light" w:hAnsi="Calibri Light" w:cs="Calibri Light"/>
                <w:lang w:val="sl-SI"/>
              </w:rPr>
              <w:t xml:space="preserve">Npr. </w:t>
            </w:r>
          </w:p>
          <w:p w14:paraId="4A1BF0D6" w14:textId="720D7263" w:rsidR="005261A8" w:rsidRDefault="003341E8" w:rsidP="005261A8">
            <w:pPr>
              <w:snapToGrid w:val="0"/>
              <w:spacing w:before="120" w:line="276" w:lineRule="auto"/>
              <w:rPr>
                <w:rFonts w:ascii="Calibri Light" w:hAnsi="Calibri Light" w:cs="Calibri Light"/>
                <w:lang w:val="sl-SI"/>
              </w:rPr>
            </w:pPr>
            <w:r>
              <w:rPr>
                <w:rFonts w:ascii="Calibri Light" w:hAnsi="Calibri Light" w:cs="Calibri Light"/>
                <w:lang w:val="sl-SI"/>
              </w:rPr>
              <w:t>»</w:t>
            </w:r>
            <w:r w:rsidR="005261A8">
              <w:rPr>
                <w:rFonts w:ascii="Calibri Light" w:hAnsi="Calibri Light" w:cs="Calibri Light"/>
                <w:lang w:val="sl-SI"/>
              </w:rPr>
              <w:t xml:space="preserve">Slovensko kulturno društvo Pes in mačka, </w:t>
            </w:r>
            <w:r w:rsidR="005261A8" w:rsidRPr="008861A7">
              <w:rPr>
                <w:rFonts w:ascii="Calibri Light" w:eastAsia="Calibri" w:hAnsi="Calibri Light" w:cs="Calibri Light"/>
                <w:lang w:val="sl-SI"/>
              </w:rPr>
              <w:t xml:space="preserve">društvo za družbeno </w:t>
            </w:r>
            <w:r w:rsidR="005261A8" w:rsidRPr="008861A7">
              <w:rPr>
                <w:rFonts w:ascii="Calibri Light" w:eastAsia="Calibri" w:hAnsi="Calibri Light" w:cs="Calibri Light"/>
                <w:lang w:val="sl-SI"/>
              </w:rPr>
              <w:lastRenderedPageBreak/>
              <w:t>promocijo – Associazione di Promozione Sociale (APS)</w:t>
            </w:r>
            <w:r>
              <w:rPr>
                <w:rFonts w:ascii="Calibri Light" w:eastAsia="Calibri" w:hAnsi="Calibri Light" w:cs="Calibri Light"/>
                <w:lang w:val="sl-SI"/>
              </w:rPr>
              <w:t>«</w:t>
            </w:r>
          </w:p>
          <w:p w14:paraId="305C1084" w14:textId="15E302C8" w:rsidR="005261A8" w:rsidRDefault="003341E8" w:rsidP="005261A8">
            <w:pPr>
              <w:snapToGrid w:val="0"/>
              <w:spacing w:before="120" w:line="276" w:lineRule="auto"/>
              <w:rPr>
                <w:rFonts w:ascii="Calibri Light" w:eastAsia="Calibri" w:hAnsi="Calibri Light" w:cs="Calibri Light"/>
                <w:lang w:val="sl-SI"/>
              </w:rPr>
            </w:pPr>
            <w:r>
              <w:rPr>
                <w:rFonts w:ascii="Calibri Light" w:hAnsi="Calibri Light" w:cs="Calibri Light"/>
                <w:lang w:val="sl-SI"/>
              </w:rPr>
              <w:t>»</w:t>
            </w:r>
            <w:r w:rsidR="005261A8">
              <w:rPr>
                <w:rFonts w:ascii="Calibri Light" w:hAnsi="Calibri Light" w:cs="Calibri Light"/>
                <w:lang w:val="sl-SI"/>
              </w:rPr>
              <w:t xml:space="preserve">Slovensko kulturno društvo Janko in Metka, </w:t>
            </w:r>
            <w:r w:rsidR="005261A8" w:rsidRPr="008861A7">
              <w:rPr>
                <w:rFonts w:ascii="Calibri Light" w:eastAsia="Calibri" w:hAnsi="Calibri Light" w:cs="Calibri Light"/>
                <w:lang w:val="sl-SI"/>
              </w:rPr>
              <w:t>društvo za družbeno promocijo – Associazione di Promozione Sociale (APS)</w:t>
            </w:r>
            <w:r>
              <w:rPr>
                <w:rFonts w:ascii="Calibri Light" w:eastAsia="Calibri" w:hAnsi="Calibri Light" w:cs="Calibri Light"/>
                <w:lang w:val="sl-SI"/>
              </w:rPr>
              <w:t>«</w:t>
            </w:r>
          </w:p>
          <w:p w14:paraId="2A63D431" w14:textId="77777777" w:rsidR="005261A8" w:rsidRDefault="005261A8" w:rsidP="005261A8">
            <w:pPr>
              <w:snapToGrid w:val="0"/>
              <w:spacing w:before="120" w:line="276" w:lineRule="auto"/>
              <w:rPr>
                <w:rFonts w:ascii="Calibri Light" w:eastAsia="Calibri" w:hAnsi="Calibri Light" w:cs="Calibri Light"/>
                <w:lang w:val="sl-SI"/>
              </w:rPr>
            </w:pPr>
          </w:p>
          <w:p w14:paraId="2CC51351" w14:textId="3600D2A4" w:rsidR="005261A8" w:rsidRDefault="005261A8" w:rsidP="005261A8">
            <w:pPr>
              <w:snapToGrid w:val="0"/>
              <w:spacing w:before="120" w:line="276" w:lineRule="auto"/>
              <w:rPr>
                <w:rFonts w:ascii="Calibri Light" w:hAnsi="Calibri Light" w:cs="Calibri Light"/>
                <w:lang w:val="sl-SI"/>
              </w:rPr>
            </w:pPr>
            <w:r>
              <w:rPr>
                <w:rFonts w:ascii="Calibri Light" w:eastAsia="Calibri" w:hAnsi="Calibri Light" w:cs="Calibri Light"/>
                <w:lang w:val="sl-SI"/>
              </w:rPr>
              <w:t xml:space="preserve">SKD </w:t>
            </w:r>
            <w:r>
              <w:rPr>
                <w:rFonts w:ascii="Calibri Light" w:hAnsi="Calibri Light" w:cs="Calibri Light"/>
                <w:lang w:val="sl-SI"/>
              </w:rPr>
              <w:t>Pes in mačka APS</w:t>
            </w:r>
          </w:p>
          <w:p w14:paraId="147F1A1D" w14:textId="77777777" w:rsidR="005261A8" w:rsidRDefault="005261A8" w:rsidP="005261A8">
            <w:pPr>
              <w:snapToGrid w:val="0"/>
              <w:spacing w:before="120" w:line="276" w:lineRule="auto"/>
              <w:rPr>
                <w:rFonts w:ascii="Calibri Light" w:hAnsi="Calibri Light" w:cs="Calibri Light"/>
                <w:lang w:val="sl-SI"/>
              </w:rPr>
            </w:pPr>
            <w:r>
              <w:rPr>
                <w:rFonts w:ascii="Calibri Light" w:hAnsi="Calibri Light" w:cs="Calibri Light"/>
                <w:lang w:val="sl-SI"/>
              </w:rPr>
              <w:t>SKD Janko in Metka APS</w:t>
            </w:r>
          </w:p>
          <w:p w14:paraId="4ECFCA8F" w14:textId="77777777" w:rsidR="007D7BD3" w:rsidRDefault="007D7BD3" w:rsidP="005261A8">
            <w:pPr>
              <w:snapToGrid w:val="0"/>
              <w:spacing w:before="120" w:line="276" w:lineRule="auto"/>
              <w:rPr>
                <w:rFonts w:ascii="Calibri Light" w:hAnsi="Calibri Light" w:cs="Calibri Light"/>
                <w:lang w:val="sl-SI"/>
              </w:rPr>
            </w:pPr>
          </w:p>
          <w:p w14:paraId="136BA648" w14:textId="4503EA99" w:rsidR="007D7BD3" w:rsidRPr="008861A7" w:rsidRDefault="007D7BD3" w:rsidP="005261A8">
            <w:pPr>
              <w:snapToGrid w:val="0"/>
              <w:spacing w:before="120" w:line="276" w:lineRule="auto"/>
              <w:rPr>
                <w:rFonts w:ascii="Calibri Light" w:hAnsi="Calibri Light" w:cs="Calibri Light"/>
                <w:lang w:val="sl-SI"/>
              </w:rPr>
            </w:pPr>
          </w:p>
        </w:tc>
      </w:tr>
      <w:tr w:rsidR="00FA0DAD" w:rsidRPr="008861A7" w14:paraId="7A13EF8E" w14:textId="77777777" w:rsidTr="008861A7">
        <w:tc>
          <w:tcPr>
            <w:tcW w:w="4531" w:type="dxa"/>
          </w:tcPr>
          <w:p w14:paraId="3880D0EF" w14:textId="77777777" w:rsidR="00FA0DAD" w:rsidRPr="008861A7" w:rsidRDefault="00FA0DAD" w:rsidP="008861A7">
            <w:pPr>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2 – Scopi e Attività</w:t>
            </w:r>
          </w:p>
          <w:p w14:paraId="40DC3079"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L’Associazione “…………………………. A.P.S.” è un ente non commerciale senza scopo di lucro ed è costituita per il perseguimento di finalità civiche, solidaristiche e di utilità sociale.</w:t>
            </w:r>
          </w:p>
          <w:p w14:paraId="5A3C6F04"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In particolare, nel perseguimento delle proprie finalità istituzionali, l’Associazione: </w:t>
            </w:r>
          </w:p>
          <w:p w14:paraId="5B7BDD38" w14:textId="77777777" w:rsidR="00FA0DAD" w:rsidRPr="008861A7" w:rsidRDefault="00FA0DAD" w:rsidP="005261A8">
            <w:pPr>
              <w:pStyle w:val="Elencoacolori-Colore11"/>
              <w:numPr>
                <w:ilvl w:val="0"/>
                <w:numId w:val="3"/>
              </w:numPr>
              <w:tabs>
                <w:tab w:val="left" w:pos="319"/>
              </w:tabs>
              <w:snapToGrid w:val="0"/>
              <w:spacing w:before="120" w:after="0"/>
              <w:ind w:left="35" w:firstLine="0"/>
              <w:contextualSpacing w:val="0"/>
              <w:jc w:val="both"/>
              <w:rPr>
                <w:rFonts w:ascii="Calibri Light" w:hAnsi="Calibri Light" w:cs="Calibri Light"/>
                <w:highlight w:val="yellow"/>
              </w:rPr>
            </w:pPr>
            <w:r w:rsidRPr="008861A7">
              <w:rPr>
                <w:rFonts w:ascii="Calibri Light" w:hAnsi="Calibri Light" w:cs="Calibri Light"/>
                <w:highlight w:val="yellow"/>
              </w:rPr>
              <w:t xml:space="preserve">promuove la realizzazione di iniziative di carattere educativo, culturale e formativo, nonché l’aggregazione sociale attraverso attività nel settore sociale e del volontariato; </w:t>
            </w:r>
          </w:p>
          <w:p w14:paraId="39E29558" w14:textId="77777777" w:rsidR="00FA0DAD" w:rsidRPr="008861A7" w:rsidRDefault="00FA0DAD" w:rsidP="005261A8">
            <w:pPr>
              <w:pStyle w:val="Elencoacolori-Colore11"/>
              <w:numPr>
                <w:ilvl w:val="0"/>
                <w:numId w:val="3"/>
              </w:numPr>
              <w:tabs>
                <w:tab w:val="left" w:pos="319"/>
              </w:tabs>
              <w:snapToGrid w:val="0"/>
              <w:spacing w:before="120" w:after="0"/>
              <w:ind w:left="35" w:firstLine="0"/>
              <w:contextualSpacing w:val="0"/>
              <w:jc w:val="both"/>
              <w:rPr>
                <w:rFonts w:ascii="Calibri Light" w:hAnsi="Calibri Light" w:cs="Calibri Light"/>
                <w:highlight w:val="yellow"/>
              </w:rPr>
            </w:pPr>
            <w:r w:rsidRPr="008861A7">
              <w:rPr>
                <w:rFonts w:ascii="Calibri Light" w:hAnsi="Calibri Light" w:cs="Calibri Light"/>
                <w:highlight w:val="yellow"/>
              </w:rPr>
              <w:lastRenderedPageBreak/>
              <w:t>promuove la diffusione della conoscenza della cultura nelle sue diverse forme, compresa la conoscenza della storia e degli autori;</w:t>
            </w:r>
          </w:p>
          <w:p w14:paraId="44882F4E" w14:textId="77777777" w:rsidR="00FA0DAD" w:rsidRPr="008861A7" w:rsidRDefault="00FA0DAD" w:rsidP="005261A8">
            <w:pPr>
              <w:pStyle w:val="Elencoacolori-Colore11"/>
              <w:numPr>
                <w:ilvl w:val="0"/>
                <w:numId w:val="3"/>
              </w:numPr>
              <w:tabs>
                <w:tab w:val="left" w:pos="319"/>
              </w:tabs>
              <w:snapToGrid w:val="0"/>
              <w:spacing w:before="120" w:after="0"/>
              <w:ind w:left="35" w:firstLine="0"/>
              <w:contextualSpacing w:val="0"/>
              <w:jc w:val="both"/>
              <w:rPr>
                <w:rFonts w:ascii="Calibri Light" w:hAnsi="Calibri Light" w:cs="Calibri Light"/>
                <w:highlight w:val="yellow"/>
              </w:rPr>
            </w:pPr>
            <w:r w:rsidRPr="008861A7">
              <w:rPr>
                <w:rFonts w:ascii="Calibri Light" w:hAnsi="Calibri Light" w:cs="Calibri Light"/>
                <w:highlight w:val="yellow"/>
              </w:rPr>
              <w:t>promuove e sviluppa l’associazionismo, in tutte le sue forme, attraverso progetti di solidarietà e di volontariato;</w:t>
            </w:r>
          </w:p>
          <w:p w14:paraId="378B911D" w14:textId="77777777" w:rsidR="00FA0DAD" w:rsidRPr="008861A7" w:rsidRDefault="00FA0DAD" w:rsidP="005261A8">
            <w:pPr>
              <w:pStyle w:val="Elencoacolori-Colore11"/>
              <w:numPr>
                <w:ilvl w:val="0"/>
                <w:numId w:val="3"/>
              </w:numPr>
              <w:tabs>
                <w:tab w:val="left" w:pos="142"/>
                <w:tab w:val="left" w:pos="319"/>
              </w:tabs>
              <w:snapToGrid w:val="0"/>
              <w:spacing w:before="120" w:after="0"/>
              <w:ind w:left="35" w:firstLine="0"/>
              <w:contextualSpacing w:val="0"/>
              <w:jc w:val="both"/>
              <w:rPr>
                <w:rFonts w:ascii="Calibri Light" w:hAnsi="Calibri Light" w:cs="Calibri Light"/>
                <w:highlight w:val="yellow"/>
              </w:rPr>
            </w:pPr>
            <w:r w:rsidRPr="008861A7">
              <w:rPr>
                <w:rFonts w:ascii="Calibri Light" w:hAnsi="Calibri Light" w:cs="Calibri Light"/>
                <w:highlight w:val="yellow"/>
              </w:rPr>
              <w:t>promuove la formazione quale strumento per indirizzare i giovani alle attività di conoscenza e di apprendimento al fine di favorirne l'inserimento nelle attività occupazionali e di lavoro, sviluppando occasioni ed opportunità di volontariato e di apprendimento non formale.</w:t>
            </w:r>
          </w:p>
          <w:p w14:paraId="004ACDD8" w14:textId="77777777" w:rsidR="00FA0DAD" w:rsidRPr="00DB3B5E"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DB3B5E">
              <w:rPr>
                <w:rFonts w:ascii="Calibri Light" w:hAnsi="Calibri Light" w:cs="Calibri Light"/>
              </w:rPr>
              <w:t>L’Associazione persegue le proprie finalità mediante lo svolgimento in favore dei propri associati, di loro familiari o di terzi delle seguenti attività di interesse generale, di cui all’articolo 5, comma 1 del decreto legislativo 3 luglio 2017, n. 117, avvalendosi in modo prevalente dell’attività di volontariato dei propri associati; le attività che si propone di svolgere sono:</w:t>
            </w:r>
          </w:p>
          <w:p w14:paraId="50C795CF" w14:textId="77777777" w:rsidR="00FA0DAD" w:rsidRPr="008861A7" w:rsidRDefault="00FA0DAD" w:rsidP="005261A8">
            <w:pPr>
              <w:pStyle w:val="Elencoacolori-Colore11"/>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d) educazione, istruzione e formazione professionale, ai sensi della legge 28 marzo 2003, n. </w:t>
            </w:r>
            <w:hyperlink r:id="rId6" w:history="1">
              <w:r w:rsidRPr="008861A7">
                <w:rPr>
                  <w:rFonts w:ascii="Calibri Light" w:hAnsi="Calibri Light" w:cs="Calibri Light"/>
                  <w:highlight w:val="yellow"/>
                </w:rPr>
                <w:t>53</w:t>
              </w:r>
            </w:hyperlink>
            <w:r w:rsidRPr="008861A7">
              <w:rPr>
                <w:rFonts w:ascii="Calibri Light" w:hAnsi="Calibri Light" w:cs="Calibri Light"/>
                <w:highlight w:val="yellow"/>
              </w:rPr>
              <w:t>, e successive modificazioni, nonché le attività culturali di interesse sociale con finalità educativa, l’attività si espliciterà in particolare:</w:t>
            </w:r>
          </w:p>
          <w:p w14:paraId="13CB04D7" w14:textId="77777777" w:rsidR="00FA0DAD" w:rsidRPr="008861A7" w:rsidRDefault="00FA0DAD" w:rsidP="005261A8">
            <w:pPr>
              <w:pStyle w:val="Elencoacolori-Colore11"/>
              <w:numPr>
                <w:ilvl w:val="0"/>
                <w:numId w:val="4"/>
              </w:numPr>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w:t>
            </w:r>
          </w:p>
          <w:p w14:paraId="6E855769" w14:textId="77777777" w:rsidR="00FA0DAD" w:rsidRPr="008861A7" w:rsidRDefault="00FA0DAD" w:rsidP="005261A8">
            <w:pPr>
              <w:pStyle w:val="Elencoacolori-Colore11"/>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lastRenderedPageBreak/>
              <w:t>i) organizzazione e gestione di attività culturali, artistiche o ricreative di interesse sociale, incluse attività, anche editoriali, di promozione e diffusione della cultura e della pratica del volontariato e delle attività di interesse generale, l’attività si espliciterà in particolare:</w:t>
            </w:r>
          </w:p>
          <w:p w14:paraId="0C7756E7" w14:textId="77777777" w:rsidR="00FA0DAD" w:rsidRDefault="00FA0DAD" w:rsidP="005261A8">
            <w:pPr>
              <w:pStyle w:val="Elencoacolori-Colore11"/>
              <w:numPr>
                <w:ilvl w:val="0"/>
                <w:numId w:val="4"/>
              </w:numPr>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w:t>
            </w:r>
          </w:p>
          <w:p w14:paraId="08ABC132"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0D3DEE10"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5DCDD97C"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284EDB4B"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44052304"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3DB8933F"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283D036B"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1A347C20"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61C7A1F1"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087D22BE"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01C2997C"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4CC7FC8B"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6B5CC2D4"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24BEF7DB"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5BC00984" w14:textId="77777777" w:rsidR="005261A8" w:rsidRPr="008861A7"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594D83DB" w14:textId="77777777" w:rsidR="00FA0DAD" w:rsidRPr="008861A7" w:rsidRDefault="00FA0DAD" w:rsidP="005261A8">
            <w:pPr>
              <w:pStyle w:val="Elencoacolori-Colore11"/>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lastRenderedPageBreak/>
              <w:t>l) formazione extra-scolastica, finalizzata alla prevenzione della dispersione scolastica e al successo scolastico e formativo, alla prevenzione del bullismo e al contrasto della povertà educativa, l’attività si espliciterà in particolare:</w:t>
            </w:r>
          </w:p>
          <w:p w14:paraId="0DC83B48" w14:textId="77777777" w:rsidR="00FA0DAD" w:rsidRDefault="00FA0DAD" w:rsidP="005261A8">
            <w:pPr>
              <w:pStyle w:val="Elencoacolori-Colore11"/>
              <w:numPr>
                <w:ilvl w:val="0"/>
                <w:numId w:val="4"/>
              </w:numPr>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w:t>
            </w:r>
          </w:p>
          <w:p w14:paraId="59FAF601" w14:textId="77777777" w:rsidR="005261A8" w:rsidRDefault="005261A8" w:rsidP="005261A8">
            <w:pPr>
              <w:pStyle w:val="Elencoacolori-Colore11"/>
              <w:snapToGrid w:val="0"/>
              <w:spacing w:before="120" w:after="0"/>
              <w:ind w:left="0"/>
              <w:contextualSpacing w:val="0"/>
              <w:jc w:val="both"/>
              <w:rPr>
                <w:rFonts w:ascii="Calibri Light" w:hAnsi="Calibri Light" w:cs="Calibri Light"/>
                <w:highlight w:val="yellow"/>
              </w:rPr>
            </w:pPr>
          </w:p>
          <w:p w14:paraId="582B6614" w14:textId="77777777" w:rsidR="003341E8" w:rsidRDefault="003341E8" w:rsidP="005261A8">
            <w:pPr>
              <w:pStyle w:val="Elencoacolori-Colore11"/>
              <w:snapToGrid w:val="0"/>
              <w:spacing w:before="120" w:after="0"/>
              <w:ind w:left="0"/>
              <w:contextualSpacing w:val="0"/>
              <w:jc w:val="both"/>
              <w:rPr>
                <w:rFonts w:ascii="Calibri Light" w:hAnsi="Calibri Light" w:cs="Calibri Light"/>
                <w:highlight w:val="yellow"/>
              </w:rPr>
            </w:pPr>
          </w:p>
          <w:p w14:paraId="55970103" w14:textId="77777777" w:rsidR="00FA0DAD" w:rsidRPr="008861A7" w:rsidRDefault="00FA0DAD" w:rsidP="005261A8">
            <w:pPr>
              <w:pStyle w:val="Elencoacolori-Colore11"/>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p) servizi finalizzati all'inserimento o al reinserimento nel mercato del lavoro dei lavoratori e delle persone di cui all'</w:t>
            </w:r>
            <w:hyperlink r:id="rId7" w:history="1">
              <w:r w:rsidRPr="008861A7">
                <w:rPr>
                  <w:rFonts w:ascii="Calibri Light" w:hAnsi="Calibri Light" w:cs="Calibri Light"/>
                  <w:highlight w:val="yellow"/>
                </w:rPr>
                <w:t>articolo 2</w:t>
              </w:r>
            </w:hyperlink>
            <w:r w:rsidRPr="008861A7">
              <w:rPr>
                <w:rFonts w:ascii="Calibri Light" w:hAnsi="Calibri Light" w:cs="Calibri Light"/>
                <w:highlight w:val="yellow"/>
              </w:rPr>
              <w:t>, comma 4, del decreto legislativo recante revisione della disciplina in materia di impresa sociale, di cui all'</w:t>
            </w:r>
            <w:hyperlink r:id="rId8" w:history="1">
              <w:r w:rsidRPr="008861A7">
                <w:rPr>
                  <w:rFonts w:ascii="Calibri Light" w:hAnsi="Calibri Light" w:cs="Calibri Light"/>
                  <w:highlight w:val="yellow"/>
                </w:rPr>
                <w:t>articolo 1</w:t>
              </w:r>
            </w:hyperlink>
            <w:r w:rsidRPr="008861A7">
              <w:rPr>
                <w:rFonts w:ascii="Calibri Light" w:hAnsi="Calibri Light" w:cs="Calibri Light"/>
                <w:highlight w:val="yellow"/>
              </w:rPr>
              <w:t>, comma 2, lettera c), della legge 6 giugno 2016, n. 106, l’attività si espliciterà in particolare:</w:t>
            </w:r>
          </w:p>
          <w:p w14:paraId="1D0EB159" w14:textId="77777777" w:rsidR="00FA0DAD" w:rsidRDefault="00FA0DAD" w:rsidP="005261A8">
            <w:pPr>
              <w:pStyle w:val="Elencoacolori-Colore11"/>
              <w:numPr>
                <w:ilvl w:val="0"/>
                <w:numId w:val="4"/>
              </w:numPr>
              <w:snapToGrid w:val="0"/>
              <w:spacing w:before="120" w:after="0"/>
              <w:ind w:left="0"/>
              <w:contextualSpacing w:val="0"/>
              <w:jc w:val="both"/>
              <w:rPr>
                <w:rFonts w:ascii="Calibri Light" w:hAnsi="Calibri Light" w:cs="Calibri Light"/>
                <w:highlight w:val="yellow"/>
              </w:rPr>
            </w:pPr>
            <w:r w:rsidRPr="008861A7">
              <w:rPr>
                <w:rFonts w:ascii="Calibri Light" w:hAnsi="Calibri Light" w:cs="Calibri Light"/>
                <w:highlight w:val="yellow"/>
              </w:rPr>
              <w:t>…………………………………………………</w:t>
            </w:r>
          </w:p>
          <w:p w14:paraId="7627C2ED" w14:textId="77777777" w:rsidR="003341E8" w:rsidRPr="008861A7" w:rsidRDefault="003341E8" w:rsidP="005261A8">
            <w:pPr>
              <w:pStyle w:val="Elencoacolori-Colore11"/>
              <w:numPr>
                <w:ilvl w:val="0"/>
                <w:numId w:val="4"/>
              </w:numPr>
              <w:snapToGrid w:val="0"/>
              <w:spacing w:before="120" w:after="0"/>
              <w:ind w:left="0"/>
              <w:contextualSpacing w:val="0"/>
              <w:jc w:val="both"/>
              <w:rPr>
                <w:rFonts w:ascii="Calibri Light" w:hAnsi="Calibri Light" w:cs="Calibri Light"/>
                <w:highlight w:val="yellow"/>
              </w:rPr>
            </w:pPr>
          </w:p>
          <w:p w14:paraId="57B67454"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L’Associazione non dispone limitazioni con riferimento alle condizioni economiche e discriminazioni di qualsiasi natura in relazione all'ammissione degli associati e non prevede il diritto di trasferimento, a qualsiasi titolo, della quota associativa.</w:t>
            </w:r>
          </w:p>
          <w:p w14:paraId="0D99A1EC"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L’Associazione potrà assumere lavoratori dipendenti o avvalersi di prestazioni di lavoro </w:t>
            </w:r>
            <w:r w:rsidRPr="008861A7">
              <w:rPr>
                <w:rFonts w:ascii="Calibri Light" w:hAnsi="Calibri Light" w:cs="Calibri Light"/>
              </w:rPr>
              <w:lastRenderedPageBreak/>
              <w:t>autonomo o di altra natura, solo laddove sia necessario ai fini dello svolgimento dell’attività di interesse generale e al perseguimento delle finalità, in conformità alle disposizioni di cui all’art. 36, comma 1 del decreto legislativo 3 luglio 2017, n. 117.</w:t>
            </w:r>
          </w:p>
          <w:p w14:paraId="59E58152"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L’Associazione potrà svolgere anche attività diverse, purché siano secondarie e strumentali rispetto a quelle di interesse generale, secondo criteri e limiti definiti dall’articolo 6 del decreto legislativo 3 luglio 2017, n. 117 e dal Decreto del Ministero del Lavoro e delle Politiche Sociali 19 maggio 2021, n. 107 e successive modificazioni e integrazioni.</w:t>
            </w:r>
          </w:p>
          <w:p w14:paraId="549F1588" w14:textId="77777777" w:rsidR="00FA0DAD" w:rsidRPr="008861A7" w:rsidRDefault="00FA0DAD" w:rsidP="008861A7">
            <w:pPr>
              <w:pStyle w:val="Elencoacolori-Colore11"/>
              <w:tabs>
                <w:tab w:val="left" w:pos="284"/>
              </w:tabs>
              <w:snapToGrid w:val="0"/>
              <w:spacing w:before="120" w:after="0"/>
              <w:ind w:left="0"/>
              <w:contextualSpacing w:val="0"/>
              <w:jc w:val="both"/>
              <w:rPr>
                <w:rFonts w:ascii="Calibri Light" w:hAnsi="Calibri Light" w:cs="Calibri Light"/>
              </w:rPr>
            </w:pPr>
            <w:r w:rsidRPr="008861A7">
              <w:rPr>
                <w:rFonts w:ascii="Calibri Light" w:hAnsi="Calibri Light" w:cs="Calibri Light"/>
              </w:rPr>
              <w:t>A tal fine, è demandata all’Assemblea dei soci la concreta individuazione delle attività diverse da quelle di interesse generale esercitabili, nel rispetto dei citati limiti e condizioni.</w:t>
            </w:r>
          </w:p>
          <w:p w14:paraId="7609EE13" w14:textId="77777777" w:rsidR="00FA0DAD" w:rsidRPr="008861A7" w:rsidRDefault="00FA0DAD" w:rsidP="008861A7">
            <w:pPr>
              <w:pStyle w:val="Elencoacolori-Colore11"/>
              <w:numPr>
                <w:ilvl w:val="0"/>
                <w:numId w:val="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L’Associazione può esercitare altresì l’attività di raccolta fondi ai sensi di quanto previsto dall’art. 7 del decreto legislativo 3 luglio 2017, n. 117,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w:t>
            </w:r>
            <w:r w:rsidRPr="008861A7">
              <w:rPr>
                <w:rFonts w:ascii="Calibri Light" w:hAnsi="Calibri Light" w:cs="Calibri Light"/>
              </w:rPr>
              <w:lastRenderedPageBreak/>
              <w:t>correttezza nei rapporti con i sostenitori e il pubblico, di cui alle Linee guida adottate con Decreto del Ministero del Lavoro e delle Politiche Sociali 9 giugno 2022 e successive modificazioni e integrazioni.</w:t>
            </w:r>
          </w:p>
          <w:p w14:paraId="00E1C7F4" w14:textId="77777777" w:rsidR="00FA0DAD" w:rsidRPr="008861A7" w:rsidRDefault="00FA0DAD" w:rsidP="008861A7">
            <w:pPr>
              <w:snapToGrid w:val="0"/>
              <w:spacing w:before="120" w:line="276" w:lineRule="auto"/>
              <w:rPr>
                <w:rFonts w:ascii="Calibri Light" w:hAnsi="Calibri Light" w:cs="Calibri Light"/>
                <w:lang w:val="sl-SI"/>
              </w:rPr>
            </w:pPr>
          </w:p>
        </w:tc>
        <w:tc>
          <w:tcPr>
            <w:tcW w:w="5245" w:type="dxa"/>
          </w:tcPr>
          <w:p w14:paraId="4FC182CF" w14:textId="77777777" w:rsidR="00953B75" w:rsidRPr="008861A7"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lastRenderedPageBreak/>
              <w:t>2. člen – Namen in dejavnosti</w:t>
            </w:r>
          </w:p>
          <w:p w14:paraId="4DC4215B" w14:textId="2902859E" w:rsidR="00953B75" w:rsidRPr="008861A7" w:rsidRDefault="00DB3B5E"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Pr>
                <w:rFonts w:ascii="Calibri Light" w:hAnsi="Calibri Light" w:cs="Calibri Light"/>
                <w:sz w:val="22"/>
                <w:szCs w:val="22"/>
                <w:lang w:val="sl-SI"/>
              </w:rPr>
              <w:t xml:space="preserve">1. </w:t>
            </w:r>
            <w:r w:rsidR="00953B75" w:rsidRPr="008861A7">
              <w:rPr>
                <w:rFonts w:ascii="Calibri Light" w:hAnsi="Calibri Light" w:cs="Calibri Light"/>
                <w:sz w:val="22"/>
                <w:szCs w:val="22"/>
                <w:lang w:val="sl-SI"/>
              </w:rPr>
              <w:t>Društvo »................. APS« je nekomercialna in nepridobitna organizacija, ustanovljena z namenom uresničevanja državljanskih, solidarnostnih in družbeno koristnih ciljev.</w:t>
            </w:r>
          </w:p>
          <w:p w14:paraId="784077F2" w14:textId="77777777" w:rsidR="00953B75"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2. Za doseganje svojih temeljnih ciljev društvo:</w:t>
            </w:r>
          </w:p>
          <w:p w14:paraId="34FCDC45" w14:textId="77777777" w:rsidR="005261A8" w:rsidRPr="008861A7" w:rsidRDefault="005261A8"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5C468196" w14:textId="77777777" w:rsidR="00953B75" w:rsidRPr="005261A8"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highlight w:val="yellow"/>
                <w:lang w:val="sl-SI"/>
              </w:rPr>
            </w:pPr>
            <w:r w:rsidRPr="008861A7">
              <w:rPr>
                <w:rFonts w:ascii="Calibri Light" w:hAnsi="Calibri Light" w:cs="Calibri Light"/>
                <w:sz w:val="22"/>
                <w:szCs w:val="22"/>
                <w:lang w:val="sl-SI"/>
              </w:rPr>
              <w:t>a</w:t>
            </w:r>
            <w:r w:rsidRPr="005261A8">
              <w:rPr>
                <w:rFonts w:ascii="Calibri Light" w:hAnsi="Calibri Light" w:cs="Calibri Light"/>
                <w:sz w:val="22"/>
                <w:szCs w:val="22"/>
                <w:highlight w:val="yellow"/>
                <w:lang w:val="sl-SI"/>
              </w:rPr>
              <w:t>) spodbuja izobraževalne, kulturne in vzgojne dejavnosti ter splošno družbeno povezovanje z delovanjem na področju družbene solidarnosti in prostovoljstva;</w:t>
            </w:r>
          </w:p>
          <w:p w14:paraId="4A38F5C0" w14:textId="77777777" w:rsidR="005261A8" w:rsidRPr="005261A8" w:rsidRDefault="005261A8"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highlight w:val="yellow"/>
                <w:lang w:val="sl-SI"/>
              </w:rPr>
            </w:pPr>
          </w:p>
          <w:p w14:paraId="17E64F4E" w14:textId="77777777" w:rsidR="00953B75" w:rsidRPr="005261A8"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highlight w:val="yellow"/>
                <w:lang w:val="sl-SI"/>
              </w:rPr>
            </w:pPr>
            <w:r w:rsidRPr="005261A8">
              <w:rPr>
                <w:rFonts w:ascii="Calibri Light" w:hAnsi="Calibri Light" w:cs="Calibri Light"/>
                <w:sz w:val="22"/>
                <w:szCs w:val="22"/>
                <w:highlight w:val="yellow"/>
                <w:lang w:val="sl-SI"/>
              </w:rPr>
              <w:lastRenderedPageBreak/>
              <w:t>b) promovira znanje na širšem področju kulture, vključno s poznavanjem zgodovine in različnih avtorjev;</w:t>
            </w:r>
          </w:p>
          <w:p w14:paraId="797D27D1" w14:textId="77777777" w:rsidR="00953B75" w:rsidRPr="005261A8" w:rsidRDefault="00953B75" w:rsidP="008861A7">
            <w:pPr>
              <w:pStyle w:val="Elencoacolori-Colore11"/>
              <w:tabs>
                <w:tab w:val="left" w:pos="284"/>
              </w:tabs>
              <w:snapToGrid w:val="0"/>
              <w:spacing w:before="120" w:after="0"/>
              <w:ind w:left="0"/>
              <w:contextualSpacing w:val="0"/>
              <w:jc w:val="both"/>
              <w:rPr>
                <w:rFonts w:ascii="Calibri Light" w:hAnsi="Calibri Light" w:cs="Calibri Light"/>
                <w:highlight w:val="yellow"/>
                <w:lang w:val="sl-SI"/>
              </w:rPr>
            </w:pPr>
            <w:r w:rsidRPr="005261A8">
              <w:rPr>
                <w:rFonts w:ascii="Calibri Light" w:hAnsi="Calibri Light" w:cs="Calibri Light"/>
                <w:highlight w:val="yellow"/>
                <w:lang w:val="sl-SI"/>
              </w:rPr>
              <w:t>c) spodbuja in razvija društveno delovanje v vseh njegovih oblikah s projekti na področju solidarnosti in prostovoljstva;</w:t>
            </w:r>
          </w:p>
          <w:p w14:paraId="516D7DE0" w14:textId="77777777" w:rsidR="00953B75" w:rsidRPr="008861A7" w:rsidRDefault="00953B75" w:rsidP="008861A7">
            <w:pPr>
              <w:pStyle w:val="Elencoacolori-Colore11"/>
              <w:tabs>
                <w:tab w:val="left" w:pos="142"/>
              </w:tabs>
              <w:snapToGrid w:val="0"/>
              <w:spacing w:before="120" w:after="0"/>
              <w:ind w:left="0"/>
              <w:contextualSpacing w:val="0"/>
              <w:jc w:val="both"/>
              <w:rPr>
                <w:rFonts w:ascii="Calibri Light" w:hAnsi="Calibri Light" w:cs="Calibri Light"/>
                <w:lang w:val="sl-SI"/>
              </w:rPr>
            </w:pPr>
            <w:r w:rsidRPr="005261A8">
              <w:rPr>
                <w:rFonts w:ascii="Calibri Light" w:hAnsi="Calibri Light" w:cs="Calibri Light"/>
                <w:highlight w:val="yellow"/>
                <w:lang w:val="sl-SI"/>
              </w:rPr>
              <w:t>d) spodbuja usposabljanje kot orodje za usmerjanje mladih k učenju in pridobivanju znanja, da se olajša njihovo zaposlovanje in vključevanje v delovno okolje; razvija priložnosti in možnosti za prostovoljstvo in neformalno učenje.</w:t>
            </w:r>
          </w:p>
          <w:p w14:paraId="7082EB70" w14:textId="77777777" w:rsidR="00953B75" w:rsidRPr="008861A7" w:rsidRDefault="00953B75" w:rsidP="008861A7">
            <w:pPr>
              <w:pStyle w:val="Elencoacolori-Colore11"/>
              <w:tabs>
                <w:tab w:val="left" w:pos="142"/>
              </w:tabs>
              <w:snapToGrid w:val="0"/>
              <w:spacing w:before="120" w:after="0"/>
              <w:ind w:left="0"/>
              <w:contextualSpacing w:val="0"/>
              <w:jc w:val="both"/>
              <w:rPr>
                <w:rFonts w:ascii="Calibri Light" w:hAnsi="Calibri Light" w:cs="Calibri Light"/>
                <w:highlight w:val="yellow"/>
                <w:lang w:val="sl-SI"/>
              </w:rPr>
            </w:pPr>
          </w:p>
          <w:p w14:paraId="698F2B8F"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Društvo uresničuje svoje cilje z izvajanjem dejavnosti v splošnem interesu v skladu s prvim odstavkom 5. člena Zakonske uredbe št. 117 z dne 3. 7. 2017, in sicer v korist svojih članov, njihovih družinskih članov ali tretjih oseb. Te dejavnosti se izvajajo zlasti s prostovoljnim delom članov, in sicer na teh področjih:</w:t>
            </w:r>
          </w:p>
          <w:p w14:paraId="440C3EF3" w14:textId="77777777" w:rsidR="005261A8" w:rsidRPr="008861A7" w:rsidRDefault="005261A8"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487012A" w14:textId="77777777" w:rsidR="00953B75" w:rsidRPr="005261A8"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5261A8">
              <w:rPr>
                <w:rFonts w:ascii="Calibri Light" w:hAnsi="Calibri Light" w:cs="Calibri Light"/>
                <w:highlight w:val="yellow"/>
                <w:lang w:val="sl-SI"/>
              </w:rPr>
              <w:t>d) na področju vzgoje, usposabljanja in poklicnega izobraževanja v skladu z Zakonom št.</w:t>
            </w:r>
            <w:r w:rsidRPr="005261A8">
              <w:rPr>
                <w:rFonts w:ascii="Calibri Light" w:hAnsi="Calibri Light" w:cs="Calibri Light"/>
                <w:highlight w:val="yellow"/>
              </w:rPr>
              <w:fldChar w:fldCharType="begin"/>
            </w:r>
            <w:r w:rsidRPr="005261A8">
              <w:rPr>
                <w:rFonts w:ascii="Calibri Light" w:hAnsi="Calibri Light" w:cs="Calibri Light"/>
                <w:highlight w:val="yellow"/>
              </w:rPr>
              <w:instrText>HYPERLINK "https://www.eutekne.it/Servizi/BancaDati/Recensione_leggi.aspx?IDLegge=9142&amp;Codice_Materia=&amp;testo=&amp;ReLink=Yes"</w:instrText>
            </w:r>
            <w:r w:rsidRPr="005261A8">
              <w:rPr>
                <w:rFonts w:ascii="Calibri Light" w:hAnsi="Calibri Light" w:cs="Calibri Light"/>
                <w:highlight w:val="yellow"/>
              </w:rPr>
            </w:r>
            <w:r w:rsidRPr="005261A8">
              <w:rPr>
                <w:rFonts w:ascii="Calibri Light" w:hAnsi="Calibri Light" w:cs="Calibri Light"/>
                <w:highlight w:val="yellow"/>
              </w:rPr>
              <w:fldChar w:fldCharType="separate"/>
            </w:r>
            <w:r w:rsidRPr="005261A8">
              <w:rPr>
                <w:rFonts w:ascii="Calibri Light" w:hAnsi="Calibri Light" w:cs="Calibri Light"/>
                <w:highlight w:val="yellow"/>
                <w:lang w:val="sl-SI"/>
              </w:rPr>
              <w:t xml:space="preserve"> 53</w:t>
            </w:r>
            <w:r w:rsidRPr="005261A8">
              <w:rPr>
                <w:rFonts w:ascii="Calibri Light" w:hAnsi="Calibri Light" w:cs="Calibri Light"/>
                <w:highlight w:val="yellow"/>
              </w:rPr>
              <w:fldChar w:fldCharType="end"/>
            </w:r>
            <w:r w:rsidRPr="005261A8">
              <w:rPr>
                <w:rFonts w:ascii="Calibri Light" w:hAnsi="Calibri Light" w:cs="Calibri Light"/>
                <w:highlight w:val="yellow"/>
                <w:lang w:val="sl-SI"/>
              </w:rPr>
              <w:t xml:space="preserve"> z dne 28. 3. 2003 s poznejšimi spremembami, ter tudi kulturne dejavnosti v družbenem interesu in z izobraževalnim namenom; dejavnost vključuje zlasti:</w:t>
            </w:r>
          </w:p>
          <w:p w14:paraId="3A447788" w14:textId="77777777" w:rsidR="00953B75" w:rsidRPr="005261A8"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5261A8">
              <w:rPr>
                <w:rFonts w:ascii="Calibri Light" w:hAnsi="Calibri Light" w:cs="Calibri Light"/>
                <w:highlight w:val="yellow"/>
                <w:lang w:val="sl-SI"/>
              </w:rPr>
              <w:t>- ………………………………….;</w:t>
            </w:r>
          </w:p>
          <w:p w14:paraId="6FAA7CFC" w14:textId="77777777" w:rsidR="00953B75"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5261A8">
              <w:rPr>
                <w:rFonts w:ascii="Calibri Light" w:hAnsi="Calibri Light" w:cs="Calibri Light"/>
                <w:highlight w:val="yellow"/>
                <w:lang w:val="sl-SI"/>
              </w:rPr>
              <w:t xml:space="preserve">i) na področju organizacije in vodenja kulturnih, umetniških ali rekreativnih dejavnosti v družbenem </w:t>
            </w:r>
            <w:r w:rsidRPr="005261A8">
              <w:rPr>
                <w:rFonts w:ascii="Calibri Light" w:hAnsi="Calibri Light" w:cs="Calibri Light"/>
                <w:highlight w:val="yellow"/>
                <w:lang w:val="sl-SI"/>
              </w:rPr>
              <w:lastRenderedPageBreak/>
              <w:t>interesu, vključno z dejavnostmi, tudi založniškimi, za promocijo in širjenje kulture in prostovoljstva ter z dejavnostmi splošnega interesa; dejavnost vključuje zlasti:</w:t>
            </w:r>
          </w:p>
          <w:p w14:paraId="14FC1616" w14:textId="77777777" w:rsidR="003341E8" w:rsidRDefault="003341E8" w:rsidP="008861A7">
            <w:pPr>
              <w:pStyle w:val="Elencoacolori-Colore11"/>
              <w:snapToGrid w:val="0"/>
              <w:spacing w:before="120" w:after="0"/>
              <w:ind w:left="0"/>
              <w:contextualSpacing w:val="0"/>
              <w:jc w:val="both"/>
              <w:rPr>
                <w:rFonts w:ascii="Calibri Light" w:hAnsi="Calibri Light" w:cs="Calibri Light"/>
                <w:highlight w:val="yellow"/>
                <w:lang w:val="sl-SI"/>
              </w:rPr>
            </w:pPr>
          </w:p>
          <w:p w14:paraId="521E7D4E" w14:textId="77777777" w:rsidR="003341E8" w:rsidRPr="005261A8" w:rsidRDefault="003341E8" w:rsidP="008861A7">
            <w:pPr>
              <w:pStyle w:val="Elencoacolori-Colore11"/>
              <w:snapToGrid w:val="0"/>
              <w:spacing w:before="120" w:after="0"/>
              <w:ind w:left="0"/>
              <w:contextualSpacing w:val="0"/>
              <w:jc w:val="both"/>
              <w:rPr>
                <w:rFonts w:ascii="Calibri Light" w:hAnsi="Calibri Light" w:cs="Calibri Light"/>
                <w:highlight w:val="yellow"/>
                <w:lang w:val="sl-SI"/>
              </w:rPr>
            </w:pPr>
          </w:p>
          <w:p w14:paraId="7A89D4EA"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organizacijo glasbenih, likovnih, plesnih, gledaliških in jezikovnih tečajev ter tečajev pisanja;</w:t>
            </w:r>
          </w:p>
          <w:p w14:paraId="14BA2180"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založništvo (izdajo katalogov, monografij, esejistike, zbornikov konferenc, avdio-video vsebin in različnih publikacij, tudi spletnih);</w:t>
            </w:r>
          </w:p>
          <w:p w14:paraId="43A3F528"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organizacijo koncertov, predstav, avdio-video predstavitev, glasbenih tekmovanj in kulturnih izmenjav z drugimi društvi na državni in mednarodni ravni; organizacijo konferenc, predstavitev in kulturnih prireditev na splošno;</w:t>
            </w:r>
          </w:p>
          <w:p w14:paraId="0400C837"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5261A8">
              <w:rPr>
                <w:rFonts w:ascii="Calibri Light" w:eastAsia="Times New Roman" w:hAnsi="Calibri Light" w:cs="Calibri Light"/>
                <w:color w:val="000000"/>
                <w:highlight w:val="cyan"/>
                <w:lang w:val="sl-SI"/>
              </w:rPr>
              <w:t xml:space="preserve">f) na </w:t>
            </w:r>
            <w:r w:rsidRPr="008861A7">
              <w:rPr>
                <w:rFonts w:ascii="Calibri Light" w:eastAsia="Times New Roman" w:hAnsi="Calibri Light" w:cs="Calibri Light"/>
                <w:color w:val="000000"/>
                <w:highlight w:val="cyan"/>
                <w:lang w:val="sl-SI"/>
              </w:rPr>
              <w:t>področju ukrepov za zaščito in promocijo kulturne dediščine in krajine</w:t>
            </w:r>
            <w:r w:rsidRPr="008861A7">
              <w:rPr>
                <w:rFonts w:ascii="Calibri Light" w:hAnsi="Calibri Light" w:cs="Calibri Light"/>
                <w:highlight w:val="cyan"/>
                <w:lang w:val="sl-SI"/>
              </w:rPr>
              <w:t xml:space="preserve"> dejavnost vključuje zlasti:</w:t>
            </w:r>
          </w:p>
          <w:p w14:paraId="2D0DA0CD"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vodene oglede, performanse, publikacije, razstave, konference, dokumentarne filme, ustvarjalne delavnice na področju ročnih del, likovne umetnosti in podobno;</w:t>
            </w:r>
          </w:p>
          <w:p w14:paraId="7EDEA280"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zgodovinske in znanstvene raziskave;</w:t>
            </w:r>
          </w:p>
          <w:p w14:paraId="3E0CF406"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5261A8">
              <w:rPr>
                <w:rFonts w:ascii="Calibri Light" w:eastAsia="Times New Roman" w:hAnsi="Calibri Light" w:cs="Calibri Light"/>
                <w:color w:val="000000"/>
                <w:highlight w:val="cyan"/>
                <w:lang w:val="sl-SI"/>
              </w:rPr>
              <w:t xml:space="preserve">k) </w:t>
            </w:r>
            <w:r w:rsidRPr="008861A7">
              <w:rPr>
                <w:rFonts w:ascii="Calibri Light" w:eastAsia="Times New Roman" w:hAnsi="Calibri Light" w:cs="Calibri Light"/>
                <w:color w:val="000000"/>
                <w:highlight w:val="cyan"/>
                <w:lang w:val="sl-SI"/>
              </w:rPr>
              <w:t xml:space="preserve">na področju organizacije in upravljanja turističnih dejavnosti družbenega, kulturnega ali verskega pomena; </w:t>
            </w:r>
            <w:r w:rsidRPr="008861A7">
              <w:rPr>
                <w:rFonts w:ascii="Calibri Light" w:hAnsi="Calibri Light" w:cs="Calibri Light"/>
                <w:highlight w:val="cyan"/>
                <w:lang w:val="sl-SI"/>
              </w:rPr>
              <w:t>dejavnost vključuje zlasti</w:t>
            </w:r>
            <w:r w:rsidRPr="008861A7">
              <w:rPr>
                <w:rFonts w:ascii="Calibri Light" w:eastAsia="Times New Roman" w:hAnsi="Calibri Light" w:cs="Calibri Light"/>
                <w:color w:val="000000"/>
                <w:highlight w:val="cyan"/>
                <w:lang w:val="sl-SI"/>
              </w:rPr>
              <w:t>:</w:t>
            </w:r>
          </w:p>
          <w:p w14:paraId="11FA56D6"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vodene oglede, izlete, ekskurzije, koncerte, potovanja;</w:t>
            </w:r>
          </w:p>
          <w:p w14:paraId="4BE1FC40" w14:textId="77777777" w:rsidR="00953B75" w:rsidRPr="005261A8"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8861A7">
              <w:rPr>
                <w:rFonts w:ascii="Calibri Light" w:hAnsi="Calibri Light" w:cs="Calibri Light"/>
                <w:highlight w:val="yellow"/>
                <w:lang w:val="sl-SI"/>
              </w:rPr>
              <w:lastRenderedPageBreak/>
              <w:t>l</w:t>
            </w:r>
            <w:r w:rsidRPr="005261A8">
              <w:rPr>
                <w:rFonts w:ascii="Calibri Light" w:hAnsi="Calibri Light" w:cs="Calibri Light"/>
                <w:highlight w:val="yellow"/>
                <w:lang w:val="sl-SI"/>
              </w:rPr>
              <w:t>) na področju obšolskega pouka, namenjenega preprečevanju osipa in doseganju uspeha v šoli in izobraževanju, preprečevanju medvrstniškega nasilja ter boju proti izobraževalni revščini; dejavnost vključuje zlasti:</w:t>
            </w:r>
          </w:p>
          <w:p w14:paraId="3796F90B"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zborovsko, glasbeno in gledališko delovanje;</w:t>
            </w:r>
          </w:p>
          <w:p w14:paraId="35DCF403" w14:textId="77777777" w:rsidR="00953B75" w:rsidRPr="008861A7" w:rsidRDefault="00953B75" w:rsidP="008861A7">
            <w:pPr>
              <w:snapToGrid w:val="0"/>
              <w:spacing w:before="120" w:line="276" w:lineRule="auto"/>
              <w:rPr>
                <w:rFonts w:ascii="Calibri Light" w:eastAsia="Times New Roman" w:hAnsi="Calibri Light" w:cs="Calibri Light"/>
                <w:color w:val="000000"/>
                <w:highlight w:val="cyan"/>
                <w:lang w:val="sl-SI"/>
              </w:rPr>
            </w:pPr>
            <w:r w:rsidRPr="008861A7">
              <w:rPr>
                <w:rFonts w:ascii="Calibri Light" w:eastAsia="Times New Roman" w:hAnsi="Calibri Light" w:cs="Calibri Light"/>
                <w:color w:val="000000"/>
                <w:highlight w:val="cyan"/>
                <w:lang w:val="sl-SI"/>
              </w:rPr>
              <w:t>– likovne in jezikovne tečaje, konference in delavnice ročnih del;</w:t>
            </w:r>
          </w:p>
          <w:p w14:paraId="7889E8D5" w14:textId="77777777" w:rsidR="00953B75"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5261A8">
              <w:rPr>
                <w:rFonts w:ascii="Calibri Light" w:hAnsi="Calibri Light" w:cs="Calibri Light"/>
                <w:highlight w:val="yellow"/>
                <w:lang w:val="sl-SI"/>
              </w:rPr>
              <w:t>p) na področju storitev, namenjenih vključevanju ali ponovnemu vključevanju na trg dela delavcev in oseb iz četrtega odstavka 2. člena zakonske uredbe, ki posodablja predpise o socialnih podjetjih iz črke c) drugega odstavka 1. člena Zakona št. 106 z dne 6. 6. 2016; dejavnost vključuje zlasti:</w:t>
            </w:r>
          </w:p>
          <w:p w14:paraId="27F10DEA" w14:textId="77777777" w:rsidR="003341E8" w:rsidRDefault="003341E8" w:rsidP="008861A7">
            <w:pPr>
              <w:pStyle w:val="Elencoacolori-Colore11"/>
              <w:snapToGrid w:val="0"/>
              <w:spacing w:before="120" w:after="0"/>
              <w:ind w:left="0"/>
              <w:contextualSpacing w:val="0"/>
              <w:jc w:val="both"/>
              <w:rPr>
                <w:rFonts w:ascii="Calibri Light" w:hAnsi="Calibri Light" w:cs="Calibri Light"/>
                <w:highlight w:val="yellow"/>
                <w:lang w:val="sl-SI"/>
              </w:rPr>
            </w:pPr>
          </w:p>
          <w:p w14:paraId="1B4DAE9D" w14:textId="77777777" w:rsidR="003341E8" w:rsidRPr="005261A8" w:rsidRDefault="003341E8" w:rsidP="008861A7">
            <w:pPr>
              <w:pStyle w:val="Elencoacolori-Colore11"/>
              <w:snapToGrid w:val="0"/>
              <w:spacing w:before="120" w:after="0"/>
              <w:ind w:left="0"/>
              <w:contextualSpacing w:val="0"/>
              <w:jc w:val="both"/>
              <w:rPr>
                <w:rFonts w:ascii="Calibri Light" w:hAnsi="Calibri Light" w:cs="Calibri Light"/>
                <w:highlight w:val="yellow"/>
                <w:lang w:val="sl-SI"/>
              </w:rPr>
            </w:pPr>
          </w:p>
          <w:p w14:paraId="5DB63A19" w14:textId="77777777" w:rsidR="00953B75" w:rsidRPr="00CF7662" w:rsidRDefault="00953B75" w:rsidP="008861A7">
            <w:pPr>
              <w:pStyle w:val="Elencoacolori-Colore11"/>
              <w:snapToGrid w:val="0"/>
              <w:spacing w:before="120" w:after="0"/>
              <w:ind w:left="0"/>
              <w:contextualSpacing w:val="0"/>
              <w:jc w:val="both"/>
              <w:rPr>
                <w:rFonts w:ascii="Calibri Light" w:hAnsi="Calibri Light" w:cs="Calibri Light"/>
                <w:highlight w:val="yellow"/>
                <w:lang w:val="sl-SI"/>
              </w:rPr>
            </w:pPr>
            <w:r w:rsidRPr="00CF7662">
              <w:rPr>
                <w:rFonts w:ascii="Calibri Light" w:hAnsi="Calibri Light" w:cs="Calibri Light"/>
                <w:highlight w:val="yellow"/>
                <w:lang w:val="sl-SI"/>
              </w:rPr>
              <w:t>- …………………………………………………</w:t>
            </w:r>
          </w:p>
          <w:p w14:paraId="4B18FD48" w14:textId="77777777" w:rsidR="005261A8" w:rsidRPr="008861A7" w:rsidRDefault="005261A8" w:rsidP="008861A7">
            <w:pPr>
              <w:pStyle w:val="Elencoacolori-Colore11"/>
              <w:snapToGrid w:val="0"/>
              <w:spacing w:before="120" w:after="0"/>
              <w:ind w:left="0"/>
              <w:contextualSpacing w:val="0"/>
              <w:jc w:val="both"/>
              <w:rPr>
                <w:rFonts w:ascii="Calibri Light" w:hAnsi="Calibri Light" w:cs="Calibri Light"/>
                <w:highlight w:val="cyan"/>
                <w:lang w:val="sl-SI"/>
              </w:rPr>
            </w:pPr>
          </w:p>
          <w:p w14:paraId="32DFC18D"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4. Društvo ne postavlja omejitev glede ekonomskih pogojev in pri včlanjevanju ni diskriminatorno ter ne predvideva pravice do prenosa članarine iz kakršnega koli razloga.</w:t>
            </w:r>
          </w:p>
          <w:p w14:paraId="215484F5" w14:textId="77777777" w:rsidR="005261A8" w:rsidRPr="008861A7" w:rsidRDefault="005261A8"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D110A59"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5. Društvo lahko zaposluje delavce oziroma se poslužuje storitev samostojnih podjetnikov ali drugih storitev, le če </w:t>
            </w:r>
            <w:r w:rsidRPr="008861A7">
              <w:rPr>
                <w:rFonts w:ascii="Calibri Light" w:hAnsi="Calibri Light" w:cs="Calibri Light"/>
                <w:lang w:val="sl-SI"/>
              </w:rPr>
              <w:lastRenderedPageBreak/>
              <w:t>je to potrebno za izvajanje dejavnosti v splošnem interesu in za doseganje ciljev v skladu z določbami prvega odstavka 36. člena Zakonske uredbe št. 117 z dne 3. 7. 2017.</w:t>
            </w:r>
          </w:p>
          <w:p w14:paraId="61A3A391" w14:textId="77777777" w:rsidR="005261A8" w:rsidRPr="00205071" w:rsidRDefault="005261A8" w:rsidP="008861A7">
            <w:pPr>
              <w:pStyle w:val="Elencoacolori-Colore11"/>
              <w:tabs>
                <w:tab w:val="left" w:pos="284"/>
              </w:tabs>
              <w:snapToGrid w:val="0"/>
              <w:spacing w:before="120" w:after="0"/>
              <w:ind w:left="0"/>
              <w:contextualSpacing w:val="0"/>
              <w:jc w:val="both"/>
              <w:rPr>
                <w:rFonts w:ascii="Calibri Light" w:hAnsi="Calibri Light" w:cs="Calibri Light"/>
                <w:sz w:val="32"/>
                <w:szCs w:val="32"/>
                <w:lang w:val="sl-SI"/>
              </w:rPr>
            </w:pPr>
          </w:p>
          <w:p w14:paraId="21C6E727"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6. Društvo lahko opravlja tudi druge dejavnosti, če so te sekundarne in podporne v primerjavi z dejavnostmi v splošnem interesu, in sicer v skladu z merili in omejitvami, določenimi v 6. členu Zakonske uredbe št. 117 z dne 3. 7. 2017 in Uredbe Ministrstva za delo in socialne zadeve št. 107 z dne 19. 5. 2021 z nadaljnjimi spremembami in dopolnitvami.</w:t>
            </w:r>
          </w:p>
          <w:p w14:paraId="2F01728C" w14:textId="77777777" w:rsidR="005261A8" w:rsidRPr="00205071" w:rsidRDefault="005261A8" w:rsidP="008861A7">
            <w:pPr>
              <w:pStyle w:val="Elencoacolori-Colore11"/>
              <w:tabs>
                <w:tab w:val="left" w:pos="284"/>
              </w:tabs>
              <w:snapToGrid w:val="0"/>
              <w:spacing w:before="120" w:after="0"/>
              <w:ind w:left="0"/>
              <w:contextualSpacing w:val="0"/>
              <w:jc w:val="both"/>
              <w:rPr>
                <w:rFonts w:ascii="Calibri Light" w:hAnsi="Calibri Light" w:cs="Calibri Light"/>
                <w:sz w:val="12"/>
                <w:szCs w:val="12"/>
                <w:lang w:val="sl-SI"/>
              </w:rPr>
            </w:pPr>
          </w:p>
          <w:p w14:paraId="669E8F71"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V ta namen je občni zbor pooblaščen, da natančno opredeli dejavnosti, ki niso v splošnem interesu in se lahko izvajajo v skladu z navedenimi omejitvami in pogoji.</w:t>
            </w:r>
          </w:p>
          <w:p w14:paraId="4E5996D0" w14:textId="77777777" w:rsidR="005261A8" w:rsidRPr="00205071" w:rsidRDefault="005261A8" w:rsidP="008861A7">
            <w:pPr>
              <w:pStyle w:val="Elencoacolori-Colore11"/>
              <w:tabs>
                <w:tab w:val="left" w:pos="284"/>
              </w:tabs>
              <w:snapToGrid w:val="0"/>
              <w:spacing w:before="120" w:after="0"/>
              <w:ind w:left="0"/>
              <w:contextualSpacing w:val="0"/>
              <w:jc w:val="both"/>
              <w:rPr>
                <w:rFonts w:ascii="Calibri Light" w:hAnsi="Calibri Light" w:cs="Calibri Light"/>
                <w:sz w:val="16"/>
                <w:szCs w:val="16"/>
                <w:lang w:val="sl-SI"/>
              </w:rPr>
            </w:pPr>
          </w:p>
          <w:p w14:paraId="6BF1DECE"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7. Za financiranje svojih dejavnosti v splošnem interesu lahko društvo izvaja tudi dejavnost zbiranja sredstev v skladu z določbami 7. člena Zakonske uredbe št. 117 z dne 3. 7. 2017. Sredstva se lahko zbirajo tudi organizirano in neprekinjeno, z javnimi pobudami oziroma s prodajo ali dobavo blaga ali storitev majhne vrednosti, z uporabo lastnih sredstev in sredstev tretjih oseb, vključno z delom prostovoljcev in zaposlenih, ob upoštevanju načel resničnosti, transparentnosti in poštenosti v odnosih do podpornikov in javnosti, kot je določeno v smernicah, sprejetih z Uredbo Ministrstva za delo in socialne zadeve </w:t>
            </w:r>
            <w:r w:rsidRPr="008861A7">
              <w:rPr>
                <w:rFonts w:ascii="Calibri Light" w:hAnsi="Calibri Light" w:cs="Calibri Light"/>
                <w:lang w:val="sl-SI"/>
              </w:rPr>
              <w:lastRenderedPageBreak/>
              <w:t>z dne 9. 6. 2022 z nadaljnjimi spremembami in dopolnitvami.</w:t>
            </w:r>
          </w:p>
          <w:p w14:paraId="70C080F4" w14:textId="77777777" w:rsidR="00FA0DAD" w:rsidRPr="008861A7" w:rsidRDefault="00FA0DAD" w:rsidP="008861A7">
            <w:pPr>
              <w:snapToGrid w:val="0"/>
              <w:spacing w:before="120" w:line="276" w:lineRule="auto"/>
              <w:rPr>
                <w:rFonts w:ascii="Calibri Light" w:hAnsi="Calibri Light" w:cs="Calibri Light"/>
                <w:lang w:val="sl-SI"/>
              </w:rPr>
            </w:pPr>
          </w:p>
        </w:tc>
        <w:tc>
          <w:tcPr>
            <w:tcW w:w="3402" w:type="dxa"/>
          </w:tcPr>
          <w:p w14:paraId="2151F597" w14:textId="77777777" w:rsidR="00FA0DAD" w:rsidRDefault="005261A8" w:rsidP="008861A7">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070CC015" w14:textId="77777777" w:rsidR="005261A8" w:rsidRDefault="005261A8" w:rsidP="008861A7">
            <w:pPr>
              <w:snapToGrid w:val="0"/>
              <w:spacing w:before="120" w:line="276" w:lineRule="auto"/>
              <w:rPr>
                <w:rFonts w:ascii="Calibri Light" w:hAnsi="Calibri Light" w:cs="Calibri Light"/>
                <w:lang w:val="sl-SI"/>
              </w:rPr>
            </w:pPr>
            <w:r>
              <w:rPr>
                <w:rFonts w:ascii="Calibri Light" w:hAnsi="Calibri Light" w:cs="Calibri Light"/>
                <w:lang w:val="sl-SI"/>
              </w:rPr>
              <w:t>Črke v seznamu se v prevodu ne spreminjajo, kar pomeni, da v slovenščini črka (č) izpade.</w:t>
            </w:r>
          </w:p>
          <w:p w14:paraId="7AA66B2E" w14:textId="77777777" w:rsidR="005261A8" w:rsidRDefault="005261A8" w:rsidP="008861A7">
            <w:pPr>
              <w:snapToGrid w:val="0"/>
              <w:spacing w:before="120" w:line="276" w:lineRule="auto"/>
              <w:rPr>
                <w:rFonts w:ascii="Calibri Light" w:hAnsi="Calibri Light" w:cs="Calibri Light"/>
                <w:lang w:val="sl-SI"/>
              </w:rPr>
            </w:pPr>
          </w:p>
          <w:p w14:paraId="241FFC04" w14:textId="2F1D69FC" w:rsidR="005261A8" w:rsidRPr="008861A7" w:rsidRDefault="005261A8" w:rsidP="008861A7">
            <w:pPr>
              <w:snapToGrid w:val="0"/>
              <w:spacing w:before="120" w:line="276" w:lineRule="auto"/>
              <w:rPr>
                <w:rFonts w:ascii="Calibri Light" w:hAnsi="Calibri Light" w:cs="Calibri Light"/>
                <w:lang w:val="sl-SI"/>
              </w:rPr>
            </w:pPr>
            <w:r>
              <w:rPr>
                <w:rFonts w:ascii="Calibri Light" w:hAnsi="Calibri Light" w:cs="Calibri Light"/>
                <w:lang w:val="sl-SI"/>
              </w:rPr>
              <w:t xml:space="preserve">S sinjo barvo so v slovenskem besedilu navedeni primeri dejavnosti, ki jih v italijanskem besedilu ni. Gre samo za primer: </w:t>
            </w:r>
            <w:r>
              <w:rPr>
                <w:rFonts w:ascii="Calibri Light" w:hAnsi="Calibri Light" w:cs="Calibri Light"/>
                <w:lang w:val="sl-SI"/>
              </w:rPr>
              <w:lastRenderedPageBreak/>
              <w:t>uradna dokumenta morata biti v obeh jezikih enaka.</w:t>
            </w:r>
          </w:p>
        </w:tc>
      </w:tr>
      <w:tr w:rsidR="00FA0DAD" w:rsidRPr="008861A7" w14:paraId="352931AA" w14:textId="77777777" w:rsidTr="008861A7">
        <w:tc>
          <w:tcPr>
            <w:tcW w:w="4531" w:type="dxa"/>
          </w:tcPr>
          <w:p w14:paraId="42F2AD17" w14:textId="77777777" w:rsidR="00FA0DAD" w:rsidRPr="008861A7" w:rsidRDefault="00FA0DAD" w:rsidP="008861A7">
            <w:pPr>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3 – Durata e sede</w:t>
            </w:r>
          </w:p>
          <w:p w14:paraId="72E710D0" w14:textId="77777777" w:rsidR="00FA0DAD" w:rsidRPr="008861A7" w:rsidRDefault="00FA0DAD" w:rsidP="008861A7">
            <w:pPr>
              <w:pStyle w:val="Elencoacolori-Colore11"/>
              <w:numPr>
                <w:ilvl w:val="1"/>
                <w:numId w:val="5"/>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L’Associazione ha durata illimitata.</w:t>
            </w:r>
          </w:p>
          <w:p w14:paraId="257CE404" w14:textId="77777777" w:rsidR="00FA0DAD" w:rsidRDefault="00FA0DAD" w:rsidP="008861A7">
            <w:pPr>
              <w:pStyle w:val="Elencoacolori-Colore11"/>
              <w:numPr>
                <w:ilvl w:val="1"/>
                <w:numId w:val="5"/>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L’Associazione ha sede legale nel Comune di ………</w:t>
            </w:r>
            <w:proofErr w:type="gramStart"/>
            <w:r w:rsidRPr="008861A7">
              <w:rPr>
                <w:rFonts w:ascii="Calibri Light" w:hAnsi="Calibri Light" w:cs="Calibri Light"/>
              </w:rPr>
              <w:t>…….</w:t>
            </w:r>
            <w:proofErr w:type="gramEnd"/>
            <w:r w:rsidRPr="008861A7">
              <w:rPr>
                <w:rFonts w:ascii="Calibri Light" w:hAnsi="Calibri Light" w:cs="Calibri Light"/>
              </w:rPr>
              <w:t>.</w:t>
            </w:r>
          </w:p>
          <w:p w14:paraId="155FD2EB" w14:textId="77777777" w:rsidR="005261A8" w:rsidRDefault="005261A8" w:rsidP="005261A8">
            <w:pPr>
              <w:pStyle w:val="Elencoacolori-Colore11"/>
              <w:tabs>
                <w:tab w:val="left" w:pos="284"/>
              </w:tabs>
              <w:snapToGrid w:val="0"/>
              <w:spacing w:before="120" w:after="0"/>
              <w:ind w:left="0"/>
              <w:contextualSpacing w:val="0"/>
              <w:jc w:val="both"/>
              <w:rPr>
                <w:rFonts w:ascii="Calibri Light" w:hAnsi="Calibri Light" w:cs="Calibri Light"/>
              </w:rPr>
            </w:pPr>
          </w:p>
          <w:p w14:paraId="5090CCB9" w14:textId="77777777" w:rsidR="005261A8" w:rsidRDefault="005261A8" w:rsidP="005261A8">
            <w:pPr>
              <w:pStyle w:val="Elencoacolori-Colore11"/>
              <w:tabs>
                <w:tab w:val="left" w:pos="284"/>
              </w:tabs>
              <w:snapToGrid w:val="0"/>
              <w:spacing w:before="120" w:after="0"/>
              <w:ind w:left="0"/>
              <w:contextualSpacing w:val="0"/>
              <w:jc w:val="both"/>
              <w:rPr>
                <w:rFonts w:ascii="Calibri Light" w:hAnsi="Calibri Light" w:cs="Calibri Light"/>
              </w:rPr>
            </w:pPr>
          </w:p>
          <w:p w14:paraId="5AB0B39E" w14:textId="77777777" w:rsidR="005261A8" w:rsidRPr="008861A7" w:rsidRDefault="005261A8" w:rsidP="005261A8">
            <w:pPr>
              <w:pStyle w:val="Elencoacolori-Colore11"/>
              <w:tabs>
                <w:tab w:val="left" w:pos="284"/>
              </w:tabs>
              <w:snapToGrid w:val="0"/>
              <w:spacing w:before="120" w:after="0"/>
              <w:ind w:left="0"/>
              <w:contextualSpacing w:val="0"/>
              <w:jc w:val="both"/>
              <w:rPr>
                <w:rFonts w:ascii="Calibri Light" w:hAnsi="Calibri Light" w:cs="Calibri Light"/>
              </w:rPr>
            </w:pPr>
          </w:p>
          <w:p w14:paraId="56D1E88E" w14:textId="74F420E0" w:rsidR="00FA0DAD" w:rsidRPr="008861A7" w:rsidRDefault="00FA0DAD" w:rsidP="008861A7">
            <w:pPr>
              <w:pStyle w:val="Elencoacolori-Colore11"/>
              <w:numPr>
                <w:ilvl w:val="1"/>
                <w:numId w:val="5"/>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Il trasferimento dell’indirizzo della sede legale nel medesimo Comune non comporta modifica statutaria, ma l’obbligo di comunicazione agli uffici competenti.</w:t>
            </w:r>
          </w:p>
        </w:tc>
        <w:tc>
          <w:tcPr>
            <w:tcW w:w="5245" w:type="dxa"/>
          </w:tcPr>
          <w:p w14:paraId="02C5C82E" w14:textId="77777777" w:rsidR="00953B75" w:rsidRPr="008861A7" w:rsidRDefault="00953B75" w:rsidP="008861A7">
            <w:pPr>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t>3. člen – Trajanje in sedež</w:t>
            </w:r>
          </w:p>
          <w:p w14:paraId="789D510B"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Trajanje društva ni časovno omejeno.</w:t>
            </w:r>
          </w:p>
          <w:p w14:paraId="463B0603" w14:textId="228C7BD4"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2. Sedež društva je v občini </w:t>
            </w:r>
            <w:r w:rsidRPr="008861A7">
              <w:rPr>
                <w:rFonts w:ascii="Calibri Light" w:hAnsi="Calibri Light" w:cs="Calibri Light"/>
                <w:highlight w:val="cyan"/>
                <w:lang w:val="sl-SI"/>
              </w:rPr>
              <w:t>SLOVENSKO IME (Comune di ITALIJANSKO IME / Občina SLOVENSKO IME, če je občina po statutu dvojezična; Comune di ITALIJANSKO IME, brez slovenskega imena po poševnici, če občina po statutu ni dvojezična).</w:t>
            </w:r>
          </w:p>
          <w:p w14:paraId="02772FBD" w14:textId="77777777" w:rsidR="00205071" w:rsidRPr="00205071" w:rsidRDefault="00205071" w:rsidP="008861A7">
            <w:pPr>
              <w:pStyle w:val="Elencoacolori-Colore11"/>
              <w:tabs>
                <w:tab w:val="left" w:pos="284"/>
              </w:tabs>
              <w:snapToGrid w:val="0"/>
              <w:spacing w:before="120" w:after="0"/>
              <w:ind w:left="0"/>
              <w:contextualSpacing w:val="0"/>
              <w:jc w:val="both"/>
              <w:rPr>
                <w:rFonts w:ascii="Calibri Light" w:hAnsi="Calibri Light" w:cs="Calibri Light"/>
                <w:sz w:val="16"/>
                <w:szCs w:val="16"/>
                <w:lang w:val="sl-SI"/>
              </w:rPr>
            </w:pPr>
          </w:p>
          <w:p w14:paraId="61628AF6"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Sprememba sedeža znotraj iste občine ne zahteva spremembe statuta, s spremembo pa mora društvo seznaniti pristojne organe.</w:t>
            </w:r>
          </w:p>
          <w:p w14:paraId="4DD37231" w14:textId="77777777" w:rsidR="00FA0DAD" w:rsidRPr="008861A7" w:rsidRDefault="00FA0DAD" w:rsidP="008861A7">
            <w:pPr>
              <w:snapToGrid w:val="0"/>
              <w:spacing w:before="120" w:line="276" w:lineRule="auto"/>
              <w:rPr>
                <w:rFonts w:ascii="Calibri Light" w:hAnsi="Calibri Light" w:cs="Calibri Light"/>
                <w:lang w:val="sl-SI"/>
              </w:rPr>
            </w:pPr>
          </w:p>
        </w:tc>
        <w:tc>
          <w:tcPr>
            <w:tcW w:w="3402" w:type="dxa"/>
          </w:tcPr>
          <w:p w14:paraId="13BA60E3" w14:textId="6381BFC8" w:rsidR="00FA0DAD" w:rsidRDefault="005261A8" w:rsidP="008861A7">
            <w:pPr>
              <w:snapToGrid w:val="0"/>
              <w:spacing w:before="120" w:line="276" w:lineRule="auto"/>
              <w:rPr>
                <w:rFonts w:ascii="Calibri Light" w:hAnsi="Calibri Light" w:cs="Calibri Light"/>
                <w:lang w:val="sl-SI"/>
              </w:rPr>
            </w:pPr>
            <w:r>
              <w:rPr>
                <w:rFonts w:ascii="Calibri Light" w:hAnsi="Calibri Light" w:cs="Calibri Light"/>
                <w:lang w:val="sl-SI"/>
              </w:rPr>
              <w:t>Primer navajan</w:t>
            </w:r>
            <w:r w:rsidR="00A46430">
              <w:rPr>
                <w:rFonts w:ascii="Calibri Light" w:hAnsi="Calibri Light" w:cs="Calibri Light"/>
                <w:lang w:val="sl-SI"/>
              </w:rPr>
              <w:t>ja</w:t>
            </w:r>
            <w:r>
              <w:rPr>
                <w:rFonts w:ascii="Calibri Light" w:hAnsi="Calibri Light" w:cs="Calibri Light"/>
                <w:lang w:val="sl-SI"/>
              </w:rPr>
              <w:t xml:space="preserve"> občine:</w:t>
            </w:r>
          </w:p>
          <w:p w14:paraId="2157C0EA" w14:textId="77777777" w:rsidR="005261A8" w:rsidRDefault="005261A8" w:rsidP="008861A7">
            <w:pPr>
              <w:snapToGrid w:val="0"/>
              <w:spacing w:before="120" w:line="276" w:lineRule="auto"/>
              <w:rPr>
                <w:rFonts w:ascii="Calibri Light" w:hAnsi="Calibri Light" w:cs="Calibri Light"/>
                <w:lang w:val="sl-SI"/>
              </w:rPr>
            </w:pPr>
          </w:p>
          <w:p w14:paraId="508F1CD3" w14:textId="0E36DA17" w:rsidR="00CF7662" w:rsidRPr="00CF7662" w:rsidRDefault="005261A8" w:rsidP="008861A7">
            <w:pPr>
              <w:snapToGrid w:val="0"/>
              <w:spacing w:before="120" w:line="276" w:lineRule="auto"/>
              <w:rPr>
                <w:rFonts w:ascii="Calibri Light" w:hAnsi="Calibri Light" w:cs="Calibri Light"/>
                <w:lang w:val="sl-SI"/>
              </w:rPr>
            </w:pPr>
            <w:r w:rsidRPr="008861A7">
              <w:rPr>
                <w:rFonts w:ascii="Calibri Light" w:hAnsi="Calibri Light" w:cs="Calibri Light"/>
                <w:lang w:val="sl-SI"/>
              </w:rPr>
              <w:t xml:space="preserve">Sedež društva je v občini </w:t>
            </w:r>
            <w:r w:rsidR="00CF7662">
              <w:rPr>
                <w:rFonts w:ascii="Calibri Light" w:hAnsi="Calibri Light" w:cs="Calibri Light"/>
                <w:lang w:val="sl-SI"/>
              </w:rPr>
              <w:t>Dolina (Comune di San Dorligo della Valle / Občina Dolina)</w:t>
            </w:r>
          </w:p>
          <w:p w14:paraId="43795E36" w14:textId="4CB14F51" w:rsidR="00CF7662" w:rsidRDefault="00CF7662" w:rsidP="00CF7662">
            <w:pPr>
              <w:snapToGrid w:val="0"/>
              <w:spacing w:before="120" w:line="276" w:lineRule="auto"/>
              <w:rPr>
                <w:rFonts w:ascii="Calibri Light" w:hAnsi="Calibri Light" w:cs="Calibri Light"/>
                <w:lang w:val="sl-SI"/>
              </w:rPr>
            </w:pPr>
            <w:r w:rsidRPr="008861A7">
              <w:rPr>
                <w:rFonts w:ascii="Calibri Light" w:hAnsi="Calibri Light" w:cs="Calibri Light"/>
                <w:lang w:val="sl-SI"/>
              </w:rPr>
              <w:t xml:space="preserve">Sedež društva je v občini </w:t>
            </w:r>
            <w:r>
              <w:rPr>
                <w:rFonts w:ascii="Calibri Light" w:hAnsi="Calibri Light" w:cs="Calibri Light"/>
                <w:lang w:val="sl-SI"/>
              </w:rPr>
              <w:t>Gorica (Comune di Gorizia)</w:t>
            </w:r>
          </w:p>
          <w:p w14:paraId="43D09D23" w14:textId="3CC93659" w:rsidR="005261A8" w:rsidRPr="008861A7" w:rsidRDefault="005261A8" w:rsidP="008861A7">
            <w:pPr>
              <w:snapToGrid w:val="0"/>
              <w:spacing w:before="120" w:line="276" w:lineRule="auto"/>
              <w:rPr>
                <w:rFonts w:ascii="Calibri Light" w:hAnsi="Calibri Light" w:cs="Calibri Light"/>
                <w:lang w:val="sl-SI"/>
              </w:rPr>
            </w:pPr>
          </w:p>
        </w:tc>
      </w:tr>
      <w:tr w:rsidR="00FA0DAD" w:rsidRPr="008861A7" w14:paraId="238F3BB6" w14:textId="77777777" w:rsidTr="008861A7">
        <w:tc>
          <w:tcPr>
            <w:tcW w:w="4531" w:type="dxa"/>
          </w:tcPr>
          <w:p w14:paraId="63689E4E" w14:textId="77777777" w:rsidR="00AF18CB" w:rsidRPr="008861A7" w:rsidRDefault="00AF18CB" w:rsidP="008861A7">
            <w:pPr>
              <w:snapToGrid w:val="0"/>
              <w:spacing w:before="120" w:line="276" w:lineRule="auto"/>
              <w:jc w:val="both"/>
              <w:outlineLvl w:val="0"/>
              <w:rPr>
                <w:rFonts w:ascii="Calibri Light" w:hAnsi="Calibri Light" w:cs="Calibri Light"/>
              </w:rPr>
            </w:pPr>
            <w:r w:rsidRPr="008861A7">
              <w:rPr>
                <w:rFonts w:ascii="Calibri Light" w:hAnsi="Calibri Light" w:cs="Calibri Light"/>
              </w:rPr>
              <w:t>Art. 4 – Ammissione degli associati</w:t>
            </w:r>
          </w:p>
          <w:p w14:paraId="3F8E1291"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Possono essere associati dell’Associazione le persone fisiche che condividono le finalità e gli scopi associativi e si impegnano per realizzare le attività di interesse generale.</w:t>
            </w:r>
          </w:p>
          <w:p w14:paraId="486B24A9"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Il numero degli associati è illimitato ma, in ogni caso, non può essere inferiore al numero minimo richiesto dalla Legge. Se successivamente </w:t>
            </w:r>
            <w:r w:rsidRPr="008861A7">
              <w:rPr>
                <w:rFonts w:ascii="Calibri Light" w:hAnsi="Calibri Light" w:cs="Calibri Light"/>
              </w:rPr>
              <w:lastRenderedPageBreak/>
              <w:t>alla costituzione il numero dovesse scendere al di sotto del minimo richiesto, l’Associazione dovrà darne tempestiva comunicazione all’Ufficio del Registro Unico Nazionale del Terzo Settore ed integrare il numero entro un anno.</w:t>
            </w:r>
          </w:p>
          <w:p w14:paraId="516A3505"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Possono aderire all’associazione altri enti del terzo settore o senza scopo di lucro a condizione che il loro numero non superi il cinquanta per cento del numero delle associazioni di promozione sociale.</w:t>
            </w:r>
          </w:p>
          <w:p w14:paraId="7280E18C"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Non è ammessa la categoria di associati temporanei. La quota associativa è intrasmissibile, non rimborsabile e non rivalutabile.</w:t>
            </w:r>
          </w:p>
          <w:p w14:paraId="5559A4CE" w14:textId="42066528"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highlight w:val="yellow"/>
              </w:rPr>
              <w:t>L’ammissione all’Associazione è deliberata dall’Organo di amministrazione</w:t>
            </w:r>
            <w:r w:rsidRPr="008861A7">
              <w:rPr>
                <w:rFonts w:ascii="Calibri Light" w:hAnsi="Calibri Light" w:cs="Calibri Light"/>
              </w:rPr>
              <w:t xml:space="preserve"> su domanda dell'interessato secondo criteri non discriminatori, coerenti con le finalità perseguite e le attività d’interesse generale. La deliberazione di ammissione deve essere annotata nel libro degli associati. </w:t>
            </w:r>
          </w:p>
          <w:p w14:paraId="6B1450B8"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In caso di mancato accoglimento della domanda, l’Organo di amministrazione deve, entro 60 giorni, motivare la deliberazione di rigetto della domanda e comunicarla all’interessato. </w:t>
            </w:r>
          </w:p>
          <w:p w14:paraId="0569938A"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L’aspirante associato può, entro 60 giorni da tale comunicazione di rigetto, chiedere che </w:t>
            </w:r>
            <w:r w:rsidRPr="008861A7">
              <w:rPr>
                <w:rFonts w:ascii="Calibri Light" w:hAnsi="Calibri Light" w:cs="Calibri Light"/>
              </w:rPr>
              <w:lastRenderedPageBreak/>
              <w:t>sull'istanza si pronunci l’Assemblea, che decide in via definitiva, in occasione della successiva convocazione.</w:t>
            </w:r>
          </w:p>
          <w:p w14:paraId="3E4DCFCD"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L’ammissione ad associato ha carattere permanente, fermo restando il diritto di recesso e fatti salvi i casi di perdita della qualifica previsti dal presente Statuto.</w:t>
            </w:r>
          </w:p>
          <w:p w14:paraId="4A29CDEE" w14:textId="77777777" w:rsidR="00AF18CB" w:rsidRPr="008861A7" w:rsidRDefault="00AF18CB" w:rsidP="008861A7">
            <w:pPr>
              <w:pStyle w:val="Elencoacolori-Colore11"/>
              <w:numPr>
                <w:ilvl w:val="0"/>
                <w:numId w:val="6"/>
              </w:numPr>
              <w:tabs>
                <w:tab w:val="left" w:pos="142"/>
                <w:tab w:val="left" w:pos="284"/>
              </w:tabs>
              <w:snapToGrid w:val="0"/>
              <w:spacing w:before="120" w:after="0"/>
              <w:ind w:left="0" w:firstLine="0"/>
              <w:contextualSpacing w:val="0"/>
              <w:jc w:val="both"/>
              <w:outlineLvl w:val="0"/>
              <w:rPr>
                <w:rFonts w:ascii="Calibri Light" w:hAnsi="Calibri Light" w:cs="Calibri Light"/>
              </w:rPr>
            </w:pPr>
            <w:r w:rsidRPr="008861A7">
              <w:rPr>
                <w:rFonts w:ascii="Calibri Light" w:hAnsi="Calibri Light" w:cs="Calibri Light"/>
              </w:rPr>
              <w:t xml:space="preserve">Le domande di ammissione presentate da soggetti minorenni dovranno essere controfirmate dall’esercente la responsabilità genitoriale. Il genitore che sottoscrive la domanda rappresenta il minore a tutti gli effetti nei confronti dell’Associazione e risponde verso la stessa per tutte le obbligazioni dell’associato minorenne. </w:t>
            </w:r>
          </w:p>
          <w:p w14:paraId="6086D43F" w14:textId="77777777" w:rsidR="00FA0DAD" w:rsidRPr="008861A7" w:rsidRDefault="00FA0DAD" w:rsidP="008861A7">
            <w:pPr>
              <w:snapToGrid w:val="0"/>
              <w:spacing w:before="120" w:line="276" w:lineRule="auto"/>
              <w:jc w:val="both"/>
              <w:outlineLvl w:val="0"/>
              <w:rPr>
                <w:rFonts w:ascii="Calibri Light" w:hAnsi="Calibri Light" w:cs="Calibri Light"/>
              </w:rPr>
            </w:pPr>
          </w:p>
        </w:tc>
        <w:tc>
          <w:tcPr>
            <w:tcW w:w="5245" w:type="dxa"/>
          </w:tcPr>
          <w:p w14:paraId="43B1F337" w14:textId="77777777" w:rsidR="00953B75" w:rsidRPr="008861A7" w:rsidRDefault="00953B75" w:rsidP="008861A7">
            <w:pPr>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4. člen – Včlanjevanje</w:t>
            </w:r>
          </w:p>
          <w:p w14:paraId="1CCC5A1A"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Člani društva so lahko fizične osebe, ki se strinjajo s cilji in nameni društva in nameravajo sodelovati pri opravljanju dejavnosti v splošnem interesu.</w:t>
            </w:r>
          </w:p>
          <w:p w14:paraId="616C184A" w14:textId="77777777" w:rsidR="00CF7662" w:rsidRPr="00205071"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sz w:val="16"/>
                <w:szCs w:val="16"/>
                <w:lang w:val="sl-SI"/>
              </w:rPr>
            </w:pPr>
          </w:p>
          <w:p w14:paraId="66A9581B"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2. Število članov je neomejeno, vendar v nobenem primeru ne sme biti manjše od najmanjšega števila, ki ga določa zakon. Če po ustanovitvi število članov pade pod </w:t>
            </w:r>
            <w:r w:rsidRPr="008861A7">
              <w:rPr>
                <w:rFonts w:ascii="Calibri Light" w:hAnsi="Calibri Light" w:cs="Calibri Light"/>
                <w:lang w:val="sl-SI"/>
              </w:rPr>
              <w:lastRenderedPageBreak/>
              <w:t>najmanjše zahtevano število, mora društvo o tem nemudoma obvestiti pristojne službe Enotnega nacionalnega registra za tretji sektor in število članov povečati v roku enega leta.</w:t>
            </w:r>
          </w:p>
          <w:p w14:paraId="21A2AE0A" w14:textId="77777777" w:rsidR="00CF7662" w:rsidRPr="00205071"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sz w:val="24"/>
                <w:szCs w:val="24"/>
                <w:lang w:val="sl-SI"/>
              </w:rPr>
            </w:pPr>
          </w:p>
          <w:p w14:paraId="09A5FAA6"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V društvo se lahko včlanijo tudi druge organizacije tretjega sektorja ali neprofitne organizacije, pod pogojem, da njihovo število ne presega petdesetih (50) odstotkov števila društev za družbeno promocijo.</w:t>
            </w:r>
          </w:p>
          <w:p w14:paraId="6D982DBE" w14:textId="77777777" w:rsidR="00B70E14" w:rsidRPr="008861A7" w:rsidRDefault="00B70E14"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3F8D68EE"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4. Začasno članstvo ni predvideno. Članarina je neprenosljiva in je ni mogoče vrniti ali prevrednotiti.</w:t>
            </w:r>
          </w:p>
          <w:p w14:paraId="3570431A" w14:textId="77777777" w:rsidR="00CF7662" w:rsidRPr="008861A7"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2EFF35E6"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5. </w:t>
            </w:r>
            <w:r w:rsidRPr="00CF7662">
              <w:rPr>
                <w:rFonts w:ascii="Calibri Light" w:hAnsi="Calibri Light" w:cs="Calibri Light"/>
                <w:highlight w:val="yellow"/>
                <w:lang w:val="sl-SI"/>
              </w:rPr>
              <w:t>O sprejemu novih članov v društvo odloča upravni organ</w:t>
            </w:r>
            <w:r w:rsidRPr="008861A7">
              <w:rPr>
                <w:rFonts w:ascii="Calibri Light" w:hAnsi="Calibri Light" w:cs="Calibri Light"/>
                <w:lang w:val="sl-SI"/>
              </w:rPr>
              <w:t xml:space="preserve"> na zahtevo zainteresirane osebe in na podlagi nediskriminatornih meril, skladnih s cilji in dejavnostmi v splošnem interesu. Odločitev o sprejemu mora biti zabeležena v članski knjigi. </w:t>
            </w:r>
          </w:p>
          <w:p w14:paraId="6DD5E6DC" w14:textId="77777777" w:rsidR="00CF7662" w:rsidRPr="00205071"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sz w:val="32"/>
                <w:szCs w:val="32"/>
                <w:lang w:val="sl-SI"/>
              </w:rPr>
            </w:pPr>
          </w:p>
          <w:p w14:paraId="0FC37E51"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6. V primeru zavrnitve vloge mora upravni organ v šestdesetih (60) dneh utemeljiti odločitev o zavrnitvi in z njo seznaniti zainteresirano stran. </w:t>
            </w:r>
          </w:p>
          <w:p w14:paraId="1A78D4AC" w14:textId="77777777" w:rsidR="00CF7662" w:rsidRPr="008861A7"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59D1A105"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7. Zainteresirana stran za sprejem v članstvo lahko v šestdesetih (60) dneh od prejema sporočila o zavrnitvi </w:t>
            </w:r>
            <w:r w:rsidRPr="008861A7">
              <w:rPr>
                <w:rFonts w:ascii="Calibri Light" w:hAnsi="Calibri Light" w:cs="Calibri Light"/>
                <w:lang w:val="sl-SI"/>
              </w:rPr>
              <w:lastRenderedPageBreak/>
              <w:t>zahteva, da o vlogi odloča občni zbor, ki na naslednjem zasedanju sprejme dokončno odločitev.</w:t>
            </w:r>
          </w:p>
          <w:p w14:paraId="56CC2051" w14:textId="77777777" w:rsidR="00CF7662" w:rsidRPr="008861A7"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5A1B347A"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8. Članstvo v društvu je neomejeno, ob upoštevanju pravice do izstopa iz članstva in primerov izključitve iz članstva, predvidenih v tem statutu.</w:t>
            </w:r>
          </w:p>
          <w:p w14:paraId="61D4D46D" w14:textId="77777777" w:rsidR="00CF7662" w:rsidRPr="008861A7"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60B9093B"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outlineLvl w:val="0"/>
              <w:rPr>
                <w:rFonts w:ascii="Calibri Light" w:hAnsi="Calibri Light" w:cs="Calibri Light"/>
                <w:lang w:val="sl-SI"/>
              </w:rPr>
            </w:pPr>
            <w:r w:rsidRPr="008861A7">
              <w:rPr>
                <w:rFonts w:ascii="Calibri Light" w:hAnsi="Calibri Light" w:cs="Calibri Light"/>
                <w:lang w:val="sl-SI"/>
              </w:rPr>
              <w:t xml:space="preserve">9. Vlogo za sprejem v članstvo, ki jo vloži mladoletna oseba, mora podpisati tudi nosilec starševske odgovornosti. Starš, ki podpiše vlogo, v vseh pogledih zastopa mladoletno osebo v odnosu do društva in je do njega odgovoren za vse obveznosti mladoletnega člana. </w:t>
            </w:r>
          </w:p>
          <w:p w14:paraId="2F894F8D" w14:textId="77777777" w:rsidR="00FA0DAD" w:rsidRPr="008861A7" w:rsidRDefault="00FA0DAD" w:rsidP="008861A7">
            <w:pPr>
              <w:snapToGrid w:val="0"/>
              <w:spacing w:before="120" w:line="276" w:lineRule="auto"/>
              <w:rPr>
                <w:rFonts w:ascii="Calibri Light" w:hAnsi="Calibri Light" w:cs="Calibri Light"/>
                <w:lang w:val="sl-SI"/>
              </w:rPr>
            </w:pPr>
          </w:p>
        </w:tc>
        <w:tc>
          <w:tcPr>
            <w:tcW w:w="3402" w:type="dxa"/>
          </w:tcPr>
          <w:p w14:paraId="41BDA5D2" w14:textId="3E1B9DF8" w:rsidR="00FA0DAD" w:rsidRPr="008861A7" w:rsidRDefault="00CF7662" w:rsidP="008861A7">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tc>
      </w:tr>
      <w:tr w:rsidR="00AF18CB" w:rsidRPr="008861A7" w14:paraId="56F3C851" w14:textId="77777777" w:rsidTr="008861A7">
        <w:tc>
          <w:tcPr>
            <w:tcW w:w="4531" w:type="dxa"/>
          </w:tcPr>
          <w:p w14:paraId="1FB9F6FB"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5 - Diritti e doveri degli associati</w:t>
            </w:r>
          </w:p>
          <w:p w14:paraId="3C44BF85" w14:textId="77777777" w:rsidR="00AF18CB" w:rsidRPr="008861A7" w:rsidRDefault="00AF18CB" w:rsidP="008861A7">
            <w:pPr>
              <w:pStyle w:val="Elencoacolori-Colore11"/>
              <w:numPr>
                <w:ilvl w:val="0"/>
                <w:numId w:val="7"/>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Gli associati hanno pari diritti e doveri. </w:t>
            </w:r>
          </w:p>
          <w:p w14:paraId="34741DF8" w14:textId="77777777" w:rsidR="00AF18CB" w:rsidRPr="008861A7" w:rsidRDefault="00AF18CB" w:rsidP="008861A7">
            <w:pPr>
              <w:pStyle w:val="Elencoacolori-Colore11"/>
              <w:numPr>
                <w:ilvl w:val="0"/>
                <w:numId w:val="7"/>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In particolare, gli associati hanno il diritto di:</w:t>
            </w:r>
          </w:p>
          <w:p w14:paraId="65AE85F6" w14:textId="77777777" w:rsidR="00AF18CB" w:rsidRPr="008861A7" w:rsidRDefault="00AF18CB" w:rsidP="008861A7">
            <w:pPr>
              <w:numPr>
                <w:ilvl w:val="0"/>
                <w:numId w:val="8"/>
              </w:numPr>
              <w:snapToGrid w:val="0"/>
              <w:spacing w:before="120" w:line="276" w:lineRule="auto"/>
              <w:jc w:val="both"/>
              <w:rPr>
                <w:rFonts w:ascii="Calibri Light" w:hAnsi="Calibri Light" w:cs="Calibri Light"/>
                <w:strike/>
              </w:rPr>
            </w:pPr>
            <w:r w:rsidRPr="008861A7">
              <w:rPr>
                <w:rFonts w:ascii="Calibri Light" w:hAnsi="Calibri Light" w:cs="Calibri Light"/>
              </w:rPr>
              <w:t xml:space="preserve">eleggere gli organi sociali e di essere eletti negli stessi; </w:t>
            </w:r>
          </w:p>
          <w:p w14:paraId="73562A85"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votare in Assemblea se iscritti da almeno tre mesi nel libro degli associati e in regola con il pagamento della quota associativa, se prevista;</w:t>
            </w:r>
          </w:p>
          <w:p w14:paraId="4BAA2FB2"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frequentare i locali dell’Associazione;</w:t>
            </w:r>
          </w:p>
          <w:p w14:paraId="5AF49169"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lastRenderedPageBreak/>
              <w:t>partecipare a tutte le iniziative e manifestazioni promosse dall’Associazione;</w:t>
            </w:r>
          </w:p>
          <w:p w14:paraId="737B4980"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essere informati sulle attività dell’associazione e controllarne l’andamento;</w:t>
            </w:r>
          </w:p>
          <w:p w14:paraId="5BBFA3F7" w14:textId="239C5A0B"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prendere atto dell’ordine del giorno delle assemblee</w:t>
            </w:r>
            <w:r w:rsidR="00C4642E">
              <w:rPr>
                <w:rFonts w:ascii="Calibri Light" w:hAnsi="Calibri Light" w:cs="Calibri Light"/>
              </w:rPr>
              <w:t>;</w:t>
            </w:r>
            <w:r w:rsidR="00FF0D41">
              <w:rPr>
                <w:rFonts w:ascii="Calibri Light" w:hAnsi="Calibri Light" w:cs="Calibri Light"/>
              </w:rPr>
              <w:t xml:space="preserve"> </w:t>
            </w:r>
            <w:r w:rsidRPr="008861A7">
              <w:rPr>
                <w:rFonts w:ascii="Calibri Light" w:hAnsi="Calibri Light" w:cs="Calibri Light"/>
              </w:rPr>
              <w:t xml:space="preserve"> </w:t>
            </w:r>
          </w:p>
          <w:p w14:paraId="62022D4B"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consultare i libri sociali e prendere visione dei bilanci, secondo le regole stabilite dal successivo art. 17;</w:t>
            </w:r>
          </w:p>
          <w:p w14:paraId="08908C09"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denunziare i fatti che ritengono censurabili ai sensi dell’art. 29 del decreto legislativo 3 luglio 2017, n. 117.</w:t>
            </w:r>
          </w:p>
          <w:p w14:paraId="2C58FD6D" w14:textId="77777777" w:rsidR="00AF18CB" w:rsidRPr="008861A7" w:rsidRDefault="00AF18CB" w:rsidP="008861A7">
            <w:pPr>
              <w:pStyle w:val="Elencoacolori-Colore11"/>
              <w:numPr>
                <w:ilvl w:val="0"/>
                <w:numId w:val="7"/>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Gli associati hanno l’obbligo di:</w:t>
            </w:r>
          </w:p>
          <w:p w14:paraId="6CFF155D"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rispettare il presente Statuto e l’eventuale regolamento interno;</w:t>
            </w:r>
          </w:p>
          <w:p w14:paraId="10E377AA" w14:textId="77777777" w:rsidR="00AF18CB" w:rsidRPr="008861A7" w:rsidRDefault="00AF18CB"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versare, se prevista, la quota associativa secondo l’importo, le modalità di versamento e i termini annualmente stabiliti dall’organo competente.</w:t>
            </w:r>
          </w:p>
          <w:p w14:paraId="4BC6A491" w14:textId="77777777" w:rsidR="00AF18CB" w:rsidRPr="008861A7" w:rsidRDefault="00AF18CB" w:rsidP="008861A7">
            <w:pPr>
              <w:snapToGrid w:val="0"/>
              <w:spacing w:before="120" w:line="276" w:lineRule="auto"/>
              <w:jc w:val="both"/>
              <w:outlineLvl w:val="0"/>
              <w:rPr>
                <w:rFonts w:ascii="Calibri Light" w:hAnsi="Calibri Light" w:cs="Calibri Light"/>
              </w:rPr>
            </w:pPr>
          </w:p>
        </w:tc>
        <w:tc>
          <w:tcPr>
            <w:tcW w:w="5245" w:type="dxa"/>
          </w:tcPr>
          <w:p w14:paraId="6DAD579E" w14:textId="77777777" w:rsidR="00953B75" w:rsidRPr="008861A7" w:rsidRDefault="00953B75" w:rsidP="008861A7">
            <w:pPr>
              <w:tabs>
                <w:tab w:val="left" w:pos="142"/>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5. člen – Pravice in dolžnosti članov</w:t>
            </w:r>
          </w:p>
          <w:p w14:paraId="2E07283C"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 Vsi člani imajo enake pravice in dolžnosti. </w:t>
            </w:r>
          </w:p>
          <w:p w14:paraId="639F458F"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Člani imajo zlasti pravico:</w:t>
            </w:r>
          </w:p>
          <w:p w14:paraId="703C6EE4" w14:textId="77777777" w:rsidR="00953B75" w:rsidRPr="00CF7662" w:rsidRDefault="00953B75" w:rsidP="008861A7">
            <w:pPr>
              <w:numPr>
                <w:ilvl w:val="0"/>
                <w:numId w:val="8"/>
              </w:numPr>
              <w:snapToGrid w:val="0"/>
              <w:spacing w:before="120" w:line="276" w:lineRule="auto"/>
              <w:jc w:val="both"/>
              <w:rPr>
                <w:rFonts w:ascii="Calibri Light" w:hAnsi="Calibri Light" w:cs="Calibri Light"/>
                <w:strike/>
                <w:lang w:val="sl-SI"/>
              </w:rPr>
            </w:pPr>
            <w:r w:rsidRPr="008861A7">
              <w:rPr>
                <w:rFonts w:ascii="Calibri Light" w:hAnsi="Calibri Light" w:cs="Calibri Light"/>
                <w:lang w:val="sl-SI"/>
              </w:rPr>
              <w:t xml:space="preserve">voliti organe društva in biti izvoljeni vanje; </w:t>
            </w:r>
          </w:p>
          <w:p w14:paraId="15556156" w14:textId="77777777" w:rsidR="00CF7662" w:rsidRPr="008861A7" w:rsidRDefault="00CF7662" w:rsidP="00CF7662">
            <w:pPr>
              <w:snapToGrid w:val="0"/>
              <w:spacing w:before="120" w:line="276" w:lineRule="auto"/>
              <w:ind w:left="720"/>
              <w:jc w:val="both"/>
              <w:rPr>
                <w:rFonts w:ascii="Calibri Light" w:hAnsi="Calibri Light" w:cs="Calibri Light"/>
                <w:strike/>
                <w:lang w:val="sl-SI"/>
              </w:rPr>
            </w:pPr>
          </w:p>
          <w:p w14:paraId="597708E7"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glasovati na občnem zboru, če so v člansko knjigo vpisani vsaj tri (3) mesece in so poravnali članarino, če je ta predvidena;</w:t>
            </w:r>
          </w:p>
          <w:p w14:paraId="4AD1039F"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469D6B4C"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lastRenderedPageBreak/>
              <w:t>obiskovati prostore društva;</w:t>
            </w:r>
          </w:p>
          <w:p w14:paraId="202A133C"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sodelovati pri vseh pobudah in prireditvah, ki jih organizira društvo;</w:t>
            </w:r>
          </w:p>
          <w:p w14:paraId="33DE94F6" w14:textId="22A12C59" w:rsidR="00CF7662" w:rsidRPr="00B70E14" w:rsidRDefault="00953B75" w:rsidP="00B70E14">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biti obveščeni o dejavnostih društva in spremljati njihov potek;</w:t>
            </w:r>
          </w:p>
          <w:p w14:paraId="2ADDE99E" w14:textId="1A3B27F6"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sez</w:t>
            </w:r>
            <w:r w:rsidR="00B70E14">
              <w:rPr>
                <w:rFonts w:ascii="Calibri Light" w:hAnsi="Calibri Light" w:cs="Calibri Light"/>
                <w:lang w:val="sl-SI"/>
              </w:rPr>
              <w:t>n</w:t>
            </w:r>
            <w:r w:rsidRPr="008861A7">
              <w:rPr>
                <w:rFonts w:ascii="Calibri Light" w:hAnsi="Calibri Light" w:cs="Calibri Light"/>
                <w:lang w:val="sl-SI"/>
              </w:rPr>
              <w:t xml:space="preserve">aniti se z dnevnim redom občnega zbora; </w:t>
            </w:r>
          </w:p>
          <w:p w14:paraId="0168A29E"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1E5818E9"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imeti vpogled v poslovne knjige društva in pregledati računovodske izkaze v skladu s pravili, določenimi v 17. členu tega statuta;</w:t>
            </w:r>
          </w:p>
          <w:p w14:paraId="707EAB37" w14:textId="2A357B08" w:rsidR="00CF7662" w:rsidRPr="00CF7662" w:rsidRDefault="00953B75" w:rsidP="00CF7662">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prijaviti dejstva, ki se jim zdijo sporna po 29. členu Zakonske uredbe št. 117 z dne 3. 7. 2017.</w:t>
            </w:r>
          </w:p>
          <w:p w14:paraId="514499FA"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Člani morajo:</w:t>
            </w:r>
          </w:p>
          <w:p w14:paraId="4FD3EC7A"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spoštovati ta statut in morebitni notranji pravilnik;</w:t>
            </w:r>
          </w:p>
          <w:p w14:paraId="1023EA4D"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plačati članarino, če je ta predvidena, in sicer v višini, na način in v rokih, ki jih letno določi pristojni organ.</w:t>
            </w:r>
          </w:p>
          <w:p w14:paraId="1EA437BA" w14:textId="77777777" w:rsidR="00AF18CB" w:rsidRPr="008861A7" w:rsidRDefault="00AF18CB" w:rsidP="008861A7">
            <w:pPr>
              <w:snapToGrid w:val="0"/>
              <w:spacing w:before="120" w:line="276" w:lineRule="auto"/>
              <w:rPr>
                <w:rFonts w:ascii="Calibri Light" w:hAnsi="Calibri Light" w:cs="Calibri Light"/>
                <w:lang w:val="sl-SI"/>
              </w:rPr>
            </w:pPr>
          </w:p>
        </w:tc>
        <w:tc>
          <w:tcPr>
            <w:tcW w:w="3402" w:type="dxa"/>
          </w:tcPr>
          <w:p w14:paraId="1CFAA760" w14:textId="77777777" w:rsidR="00AF18CB" w:rsidRPr="008861A7" w:rsidRDefault="00AF18CB" w:rsidP="008861A7">
            <w:pPr>
              <w:snapToGrid w:val="0"/>
              <w:spacing w:before="120" w:line="276" w:lineRule="auto"/>
              <w:rPr>
                <w:rFonts w:ascii="Calibri Light" w:hAnsi="Calibri Light" w:cs="Calibri Light"/>
                <w:lang w:val="sl-SI"/>
              </w:rPr>
            </w:pPr>
          </w:p>
        </w:tc>
      </w:tr>
      <w:tr w:rsidR="00AF18CB" w:rsidRPr="008861A7" w14:paraId="7989C6D1" w14:textId="77777777" w:rsidTr="008861A7">
        <w:tc>
          <w:tcPr>
            <w:tcW w:w="4531" w:type="dxa"/>
          </w:tcPr>
          <w:p w14:paraId="2070FB99"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6 – Volontariato e attività di volontariato</w:t>
            </w:r>
          </w:p>
          <w:p w14:paraId="2970CDD0" w14:textId="77777777" w:rsidR="00AF18CB" w:rsidRPr="008861A7" w:rsidRDefault="00AF18CB" w:rsidP="008861A7">
            <w:pPr>
              <w:tabs>
                <w:tab w:val="center" w:pos="709"/>
              </w:tabs>
              <w:snapToGrid w:val="0"/>
              <w:spacing w:before="120" w:line="276" w:lineRule="auto"/>
              <w:jc w:val="both"/>
              <w:rPr>
                <w:rFonts w:ascii="Calibri Light" w:hAnsi="Calibri Light" w:cs="Calibri Light"/>
              </w:rPr>
            </w:pPr>
            <w:r w:rsidRPr="008861A7">
              <w:rPr>
                <w:rFonts w:ascii="Calibri Light" w:hAnsi="Calibri Light" w:cs="Calibri Light"/>
              </w:rPr>
              <w:t xml:space="preserve">L’associato volontario svolge la propria attività in favore della comunità e del bene comune in </w:t>
            </w:r>
            <w:r w:rsidRPr="008861A7">
              <w:rPr>
                <w:rFonts w:ascii="Calibri Light" w:hAnsi="Calibri Light" w:cs="Calibri Light"/>
              </w:rPr>
              <w:lastRenderedPageBreak/>
              <w:t>modo personale, spontaneo e gratuito, senza fini di lucro, neanche indiretti ed esclusivamente per fini di solidarietà.</w:t>
            </w:r>
          </w:p>
          <w:p w14:paraId="67946500" w14:textId="77777777" w:rsidR="00AF18CB" w:rsidRPr="008861A7" w:rsidRDefault="00AF18CB" w:rsidP="008861A7">
            <w:pPr>
              <w:tabs>
                <w:tab w:val="center" w:pos="709"/>
              </w:tabs>
              <w:snapToGrid w:val="0"/>
              <w:spacing w:before="120" w:line="276" w:lineRule="auto"/>
              <w:jc w:val="both"/>
              <w:rPr>
                <w:rFonts w:ascii="Calibri Light" w:hAnsi="Calibri Light" w:cs="Calibri Light"/>
              </w:rPr>
            </w:pPr>
            <w:r w:rsidRPr="008861A7">
              <w:rPr>
                <w:rFonts w:ascii="Calibri Light" w:hAnsi="Calibri Light" w:cs="Calibri Light"/>
              </w:rPr>
              <w:t>La qualità di associato volontario è incompatibile con qualsiasi forma di rapporto di lavoro subordinato o autonomo e con ogni altro rapporto di lavoro retribuito con l’associazione.</w:t>
            </w:r>
          </w:p>
          <w:p w14:paraId="42F392EE" w14:textId="77777777" w:rsidR="00AF18CB" w:rsidRPr="008861A7" w:rsidRDefault="00AF18CB" w:rsidP="008861A7">
            <w:pPr>
              <w:tabs>
                <w:tab w:val="center" w:pos="709"/>
              </w:tabs>
              <w:snapToGrid w:val="0"/>
              <w:spacing w:before="120" w:line="276" w:lineRule="auto"/>
              <w:jc w:val="both"/>
              <w:rPr>
                <w:rFonts w:ascii="Calibri Light" w:hAnsi="Calibri Light" w:cs="Calibri Light"/>
              </w:rPr>
            </w:pPr>
            <w:r w:rsidRPr="008861A7">
              <w:rPr>
                <w:rFonts w:ascii="Calibri Light" w:hAnsi="Calibri Light" w:cs="Calibri Light"/>
              </w:rPr>
              <w:t>L’attività dell’associato volontario non può essere retribuita in alcun modo, nemmeno dal beneficiario. Agli associati volontari possono essere rimborsate soltanto le spese effettivamente sostenute e documentate per l’attività prestata, entro i limiti massimi e alle condizioni preventivamente stabilite dall’associazione. Sono vietati i rimborsi spesa di tipo forfetario.</w:t>
            </w:r>
          </w:p>
          <w:p w14:paraId="15589DD0" w14:textId="77777777" w:rsidR="00AF18CB" w:rsidRPr="008861A7" w:rsidRDefault="00AF18CB" w:rsidP="008861A7">
            <w:pPr>
              <w:tabs>
                <w:tab w:val="center" w:pos="709"/>
              </w:tabs>
              <w:snapToGrid w:val="0"/>
              <w:spacing w:before="120" w:line="276" w:lineRule="auto"/>
              <w:jc w:val="both"/>
              <w:rPr>
                <w:rFonts w:ascii="Calibri Light" w:hAnsi="Calibri Light" w:cs="Calibri Light"/>
              </w:rPr>
            </w:pPr>
            <w:r w:rsidRPr="008861A7">
              <w:rPr>
                <w:rFonts w:ascii="Calibri Light" w:hAnsi="Calibri Light" w:cs="Calibri Light"/>
              </w:rPr>
              <w:t>I volontari che operano in modo non occasionale devono essere iscritti in un apposito registro e assicurati contro gli infortuni e per la responsabilità civile verso terzi, secondo quanto previsto dall’art. 18 del D.lgs. 117/2017 e dal DM 6 ottobre 2021.</w:t>
            </w:r>
          </w:p>
          <w:p w14:paraId="25CAF50B"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p>
        </w:tc>
        <w:tc>
          <w:tcPr>
            <w:tcW w:w="5245" w:type="dxa"/>
          </w:tcPr>
          <w:p w14:paraId="754168A1" w14:textId="77777777" w:rsidR="00953B75" w:rsidRPr="008861A7" w:rsidRDefault="00953B75" w:rsidP="008861A7">
            <w:pPr>
              <w:tabs>
                <w:tab w:val="left" w:pos="142"/>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6. člen – Prostovoljsko delo in dejavnosti</w:t>
            </w:r>
          </w:p>
          <w:p w14:paraId="6957D55B" w14:textId="77777777" w:rsidR="00953B75" w:rsidRDefault="00953B75" w:rsidP="008861A7">
            <w:pPr>
              <w:tabs>
                <w:tab w:val="center" w:pos="709"/>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Član prostovoljec opravlja svojo dejavnost v korist skupnosti in skupnega dobra osebno, spontano in brez </w:t>
            </w:r>
            <w:r w:rsidRPr="008861A7">
              <w:rPr>
                <w:rFonts w:ascii="Calibri Light" w:hAnsi="Calibri Light" w:cs="Calibri Light"/>
                <w:lang w:val="sl-SI"/>
              </w:rPr>
              <w:lastRenderedPageBreak/>
              <w:t>plačila, brez neposrednih ali posrednih pridobitnih namenov in izključno v solidarnostne namene.</w:t>
            </w:r>
          </w:p>
          <w:p w14:paraId="683A72AE" w14:textId="77777777" w:rsidR="00CF7662" w:rsidRPr="008861A7" w:rsidRDefault="00CF7662" w:rsidP="008861A7">
            <w:pPr>
              <w:tabs>
                <w:tab w:val="center" w:pos="709"/>
              </w:tabs>
              <w:snapToGrid w:val="0"/>
              <w:spacing w:before="120" w:line="276" w:lineRule="auto"/>
              <w:jc w:val="both"/>
              <w:rPr>
                <w:rFonts w:ascii="Calibri Light" w:hAnsi="Calibri Light" w:cs="Calibri Light"/>
                <w:lang w:val="sl-SI"/>
              </w:rPr>
            </w:pPr>
          </w:p>
          <w:p w14:paraId="69A10169" w14:textId="77777777" w:rsidR="00953B75" w:rsidRDefault="00953B75" w:rsidP="008861A7">
            <w:pPr>
              <w:tabs>
                <w:tab w:val="center" w:pos="709"/>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Status člana prostovoljca je nezdružljiv s kakršno koli obliko zaposlitve ali dela samozaposlene osebe oziroma s kakršno koli drugo obliko plačanega dela v društvu.</w:t>
            </w:r>
          </w:p>
          <w:p w14:paraId="534F2440" w14:textId="77777777" w:rsidR="00B70E14" w:rsidRDefault="00B70E14" w:rsidP="008861A7">
            <w:pPr>
              <w:tabs>
                <w:tab w:val="center" w:pos="709"/>
              </w:tabs>
              <w:snapToGrid w:val="0"/>
              <w:spacing w:before="120" w:line="276" w:lineRule="auto"/>
              <w:jc w:val="both"/>
              <w:rPr>
                <w:rFonts w:ascii="Calibri Light" w:hAnsi="Calibri Light" w:cs="Calibri Light"/>
                <w:lang w:val="sl-SI"/>
              </w:rPr>
            </w:pPr>
          </w:p>
          <w:p w14:paraId="60C014ED" w14:textId="77777777" w:rsidR="00953B75" w:rsidRDefault="00953B75" w:rsidP="008861A7">
            <w:pPr>
              <w:tabs>
                <w:tab w:val="center" w:pos="709"/>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Dejavnost člana prostovoljca nikakor ne sme biti plačana, plačati je ne sme niti uporabnik. Članom prostovoljcem se lahko povrnejo le dejansko nastali in dokumentirani stroški za opravljeno dejavnost, znotraj omejitev in pod pogoji, ki jih vnaprej določi društvo. Povračila stroškov v obliki pavšalnih zneskov so prepovedana.</w:t>
            </w:r>
          </w:p>
          <w:p w14:paraId="141F4026" w14:textId="77777777" w:rsidR="00CF7662" w:rsidRPr="008861A7" w:rsidRDefault="00CF7662" w:rsidP="008861A7">
            <w:pPr>
              <w:tabs>
                <w:tab w:val="center" w:pos="709"/>
              </w:tabs>
              <w:snapToGrid w:val="0"/>
              <w:spacing w:before="120" w:line="276" w:lineRule="auto"/>
              <w:jc w:val="both"/>
              <w:rPr>
                <w:rFonts w:ascii="Calibri Light" w:hAnsi="Calibri Light" w:cs="Calibri Light"/>
                <w:lang w:val="sl-SI"/>
              </w:rPr>
            </w:pPr>
          </w:p>
          <w:p w14:paraId="43EFA4A2" w14:textId="77777777" w:rsidR="00953B75" w:rsidRPr="008861A7" w:rsidRDefault="00953B75" w:rsidP="008861A7">
            <w:pPr>
              <w:tabs>
                <w:tab w:val="center" w:pos="709"/>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Prostovoljci, ki delujejo redno, morajo biti vpisani v poseben register in zavarovani za primer nezgode in odškodninske odgovornosti do tretjih oseb v skladu z določbami 18. člena Zakonske uredbe 117/2017 in Ministrske uredbe z dne 6. 12. 2021.</w:t>
            </w:r>
          </w:p>
          <w:p w14:paraId="76276C60" w14:textId="77777777" w:rsidR="00AF18CB" w:rsidRPr="008861A7" w:rsidRDefault="00AF18CB" w:rsidP="008861A7">
            <w:pPr>
              <w:snapToGrid w:val="0"/>
              <w:spacing w:before="120" w:line="276" w:lineRule="auto"/>
              <w:rPr>
                <w:rFonts w:ascii="Calibri Light" w:hAnsi="Calibri Light" w:cs="Calibri Light"/>
                <w:lang w:val="sl-SI"/>
              </w:rPr>
            </w:pPr>
          </w:p>
        </w:tc>
        <w:tc>
          <w:tcPr>
            <w:tcW w:w="3402" w:type="dxa"/>
          </w:tcPr>
          <w:p w14:paraId="6175A6B8" w14:textId="77777777" w:rsidR="00AF18CB" w:rsidRPr="008861A7" w:rsidRDefault="00AF18CB" w:rsidP="008861A7">
            <w:pPr>
              <w:snapToGrid w:val="0"/>
              <w:spacing w:before="120" w:line="276" w:lineRule="auto"/>
              <w:rPr>
                <w:rFonts w:ascii="Calibri Light" w:hAnsi="Calibri Light" w:cs="Calibri Light"/>
                <w:lang w:val="sl-SI"/>
              </w:rPr>
            </w:pPr>
          </w:p>
        </w:tc>
      </w:tr>
      <w:tr w:rsidR="00AF18CB" w:rsidRPr="008861A7" w14:paraId="37413F58" w14:textId="77777777" w:rsidTr="008861A7">
        <w:tc>
          <w:tcPr>
            <w:tcW w:w="4531" w:type="dxa"/>
          </w:tcPr>
          <w:p w14:paraId="1289D189"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7 – Perdita della qualifica di associato</w:t>
            </w:r>
          </w:p>
          <w:p w14:paraId="4C3831D6"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 qualità di associato si perde per:</w:t>
            </w:r>
          </w:p>
          <w:p w14:paraId="22DCBA02" w14:textId="77777777" w:rsidR="00AF18CB" w:rsidRPr="008861A7" w:rsidRDefault="00AF18CB" w:rsidP="008861A7">
            <w:pPr>
              <w:pStyle w:val="Elencoacolori-Colore11"/>
              <w:numPr>
                <w:ilvl w:val="0"/>
                <w:numId w:val="10"/>
              </w:numPr>
              <w:tabs>
                <w:tab w:val="left" w:pos="142"/>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morte,</w:t>
            </w:r>
          </w:p>
          <w:p w14:paraId="08D89B59" w14:textId="77777777" w:rsidR="00AF18CB" w:rsidRPr="008861A7" w:rsidRDefault="00AF18CB" w:rsidP="008861A7">
            <w:pPr>
              <w:pStyle w:val="Elencoacolori-Colore11"/>
              <w:numPr>
                <w:ilvl w:val="0"/>
                <w:numId w:val="10"/>
              </w:numPr>
              <w:tabs>
                <w:tab w:val="left" w:pos="142"/>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recesso, formalizzato per iscritto;</w:t>
            </w:r>
          </w:p>
          <w:p w14:paraId="78CC56C8" w14:textId="77777777" w:rsidR="00AF18CB" w:rsidRPr="008861A7" w:rsidRDefault="00AF18CB" w:rsidP="008861A7">
            <w:pPr>
              <w:pStyle w:val="Elencoacolori-Colore11"/>
              <w:numPr>
                <w:ilvl w:val="0"/>
                <w:numId w:val="10"/>
              </w:numPr>
              <w:tabs>
                <w:tab w:val="left" w:pos="142"/>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lastRenderedPageBreak/>
              <w:t>esclusione.</w:t>
            </w:r>
          </w:p>
          <w:p w14:paraId="522A325D"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L'associato può sempre recedere dall'Associazione, dandone comunicazione in forma scritta all'Organo di amministrazione, il quale dovrà adottare una apposita deliberazione da comunicare adeguatamente all'associato.</w:t>
            </w:r>
          </w:p>
          <w:p w14:paraId="37DAEF6E"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Gli associati decadono automaticamente dalla qualifica di associato qualora non provvedano al versamento delle quote associative annuali entro il termine stabilito annualmente dall’organo di amministrazione, previo sollecito, anche collettivo, al versamento del contributo annuale.</w:t>
            </w:r>
          </w:p>
          <w:p w14:paraId="65201A0A"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Nel caso di gravi violazioni delle regole associative e dei principi e valori fondativi dell’associazione l’associato può essere escluso con deliberazione motivata del consiglio direttivo, comunicata all’interessato, il quale può presentare, entro 30 giorni dalla data di comunicazione della delibera di esclusione, ricorso all’assemblea, che delibera, se non appositamente convocata, in occasione della sua successiva convocazione. </w:t>
            </w:r>
          </w:p>
          <w:p w14:paraId="1B93CBA0"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Il provvedimento di esclusione rimane sospeso fino alla decisione dell'assemblea che esaminerà l'eventuale impugnazione in contraddittorio con l’interessato.</w:t>
            </w:r>
          </w:p>
          <w:p w14:paraId="0FF77260"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bookmarkStart w:id="0" w:name="_Hlk52464638"/>
            <w:r w:rsidRPr="008861A7">
              <w:rPr>
                <w:rFonts w:ascii="Calibri Light" w:hAnsi="Calibri Light" w:cs="Calibri Light"/>
              </w:rPr>
              <w:lastRenderedPageBreak/>
              <w:t>I diritti di partecipazione all’Associazione non sono trasferibili.</w:t>
            </w:r>
          </w:p>
          <w:p w14:paraId="22EB77A9"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 Le somme versate a titolo di quota associativa non sono rimborsabili, rivalutabili e trasmissibili.</w:t>
            </w:r>
          </w:p>
          <w:p w14:paraId="3E5A5D5F" w14:textId="77777777" w:rsidR="00AF18CB" w:rsidRPr="008861A7" w:rsidRDefault="00AF18CB" w:rsidP="008861A7">
            <w:pPr>
              <w:pStyle w:val="Elencoacolori-Colore11"/>
              <w:numPr>
                <w:ilvl w:val="0"/>
                <w:numId w:val="9"/>
              </w:numPr>
              <w:tabs>
                <w:tab w:val="left" w:pos="142"/>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 Gli associati che comunque abbiano cessato di appartenere all’Associazione non hanno alcun diritto sul patrimonio della stessa.</w:t>
            </w:r>
          </w:p>
          <w:bookmarkEnd w:id="0"/>
          <w:p w14:paraId="0FC44323"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p>
        </w:tc>
        <w:tc>
          <w:tcPr>
            <w:tcW w:w="5245" w:type="dxa"/>
          </w:tcPr>
          <w:p w14:paraId="5F017230" w14:textId="4F7D2DFC" w:rsidR="00953B75" w:rsidRPr="008861A7" w:rsidRDefault="00953B75" w:rsidP="008861A7">
            <w:pPr>
              <w:tabs>
                <w:tab w:val="left" w:pos="142"/>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7. člen</w:t>
            </w:r>
            <w:r w:rsidR="003759D0">
              <w:rPr>
                <w:rFonts w:ascii="Calibri Light" w:hAnsi="Calibri Light" w:cs="Calibri Light"/>
                <w:lang w:val="sl-SI"/>
              </w:rPr>
              <w:t xml:space="preserve"> </w:t>
            </w:r>
            <w:r w:rsidRPr="008861A7">
              <w:rPr>
                <w:rFonts w:ascii="Calibri Light" w:hAnsi="Calibri Light" w:cs="Calibri Light"/>
                <w:lang w:val="sl-SI"/>
              </w:rPr>
              <w:t>– Prenehanje članstva</w:t>
            </w:r>
          </w:p>
          <w:p w14:paraId="558672CE"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Članstvo preneha zaradi:</w:t>
            </w:r>
          </w:p>
          <w:p w14:paraId="21EF1ABC"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a) smrti,</w:t>
            </w:r>
          </w:p>
          <w:p w14:paraId="6CE1663A"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b) izstopa, ki mora biti podan s pisno izjavo;</w:t>
            </w:r>
          </w:p>
          <w:p w14:paraId="1E1BA74C"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lastRenderedPageBreak/>
              <w:t>c) izključitve.</w:t>
            </w:r>
          </w:p>
          <w:p w14:paraId="1C467546" w14:textId="77777777" w:rsidR="00CF7662" w:rsidRPr="008861A7"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25EDDB90"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Član lahko kadar koli izstopi iz društva, o čemer pisno obvesti upravni organ, ki mora sprejeti izrecni sklep in o tem ustrezno obvestiti člana.</w:t>
            </w:r>
          </w:p>
          <w:p w14:paraId="7997D651" w14:textId="77777777" w:rsidR="00B70E14" w:rsidRDefault="00B70E14"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310CEBB2"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Članstvo se preneha, če član ne plača letne članarine v roku, ki ga vsako leto določi upravni organ, po predhodnem opominu, tudi splošnem, za plačilo letnega zneska.</w:t>
            </w:r>
          </w:p>
          <w:p w14:paraId="66636378" w14:textId="28E74F46" w:rsidR="00CF7662" w:rsidRPr="00B70E14"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57BAD0F9" w14:textId="0DEBDC79"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4. V primeru hudih kršitev društvenih pravil ter temeljnih načel in vrednot društva se član lahko izključi z obrazloženim sklepom upravnega odbora; sklep se posreduje članu, ta pa lahko v tridesetih (30) dneh od prejetja sporočila o izključitvi poda pritožbo občnemu zboru, ki o njej odloča na naslednjem zasedanju, če ni namensko sklican. </w:t>
            </w:r>
          </w:p>
          <w:p w14:paraId="48C6FD29" w14:textId="77777777" w:rsidR="00CF7662"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370F76A2" w14:textId="77777777" w:rsidR="00B70E14" w:rsidRPr="00B70E14" w:rsidRDefault="00B70E14"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34EFBAF9"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5. Ukrep o izključitvi iz članstva se zamrzne do odločitve občnega zbora, ki prouči morebitno pritožbo, pri čemer je prizadeti strani zagotovljena pravica do zagovora lastnih stališč.</w:t>
            </w:r>
          </w:p>
          <w:p w14:paraId="12B7A9BF" w14:textId="77777777" w:rsidR="00CF7662" w:rsidRPr="00205071"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sz w:val="16"/>
                <w:szCs w:val="16"/>
                <w:lang w:val="sl-SI"/>
              </w:rPr>
            </w:pPr>
          </w:p>
          <w:p w14:paraId="6BE4A61D" w14:textId="77777777" w:rsidR="00953B75"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lastRenderedPageBreak/>
              <w:t>6. Pravica do članstva v društvu ni prenosljiva.</w:t>
            </w:r>
          </w:p>
          <w:p w14:paraId="7FF8C10D" w14:textId="77777777" w:rsidR="00CF7662" w:rsidRPr="00205071" w:rsidRDefault="00CF7662" w:rsidP="008861A7">
            <w:pPr>
              <w:pStyle w:val="Elencoacolori-Colore11"/>
              <w:tabs>
                <w:tab w:val="left" w:pos="142"/>
                <w:tab w:val="left" w:pos="284"/>
              </w:tabs>
              <w:snapToGrid w:val="0"/>
              <w:spacing w:before="120" w:after="0"/>
              <w:ind w:left="0"/>
              <w:contextualSpacing w:val="0"/>
              <w:jc w:val="both"/>
              <w:rPr>
                <w:rFonts w:ascii="Calibri Light" w:hAnsi="Calibri Light" w:cs="Calibri Light"/>
                <w:sz w:val="16"/>
                <w:szCs w:val="16"/>
                <w:lang w:val="sl-SI"/>
              </w:rPr>
            </w:pPr>
          </w:p>
          <w:p w14:paraId="3DC5A790" w14:textId="77777777"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7. Članarina je neprenosljiva in je ni mogoče vrniti ali prevrednotiti.</w:t>
            </w:r>
          </w:p>
          <w:p w14:paraId="7C8F84D1" w14:textId="77777777" w:rsidR="00C41226" w:rsidRDefault="00C41226"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p>
          <w:p w14:paraId="62BA10E8" w14:textId="021BB8DC" w:rsidR="00953B75" w:rsidRPr="008861A7" w:rsidRDefault="00953B75" w:rsidP="008861A7">
            <w:pPr>
              <w:pStyle w:val="Elencoacolori-Colore11"/>
              <w:tabs>
                <w:tab w:val="left" w:pos="142"/>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8. Člani, ki jim je članstvo prenehalo, niso nikakor upravičeni do premoženja društva.</w:t>
            </w:r>
          </w:p>
          <w:p w14:paraId="77503F99" w14:textId="77777777" w:rsidR="00AF18CB" w:rsidRPr="008861A7" w:rsidRDefault="00AF18CB" w:rsidP="008861A7">
            <w:pPr>
              <w:snapToGrid w:val="0"/>
              <w:spacing w:before="120" w:line="276" w:lineRule="auto"/>
              <w:rPr>
                <w:rFonts w:ascii="Calibri Light" w:hAnsi="Calibri Light" w:cs="Calibri Light"/>
                <w:lang w:val="sl-SI"/>
              </w:rPr>
            </w:pPr>
          </w:p>
        </w:tc>
        <w:tc>
          <w:tcPr>
            <w:tcW w:w="3402" w:type="dxa"/>
          </w:tcPr>
          <w:p w14:paraId="5CA4BF06" w14:textId="77777777" w:rsidR="00AF18CB" w:rsidRPr="008861A7" w:rsidRDefault="00AF18CB" w:rsidP="008861A7">
            <w:pPr>
              <w:snapToGrid w:val="0"/>
              <w:spacing w:before="120" w:line="276" w:lineRule="auto"/>
              <w:rPr>
                <w:rFonts w:ascii="Calibri Light" w:hAnsi="Calibri Light" w:cs="Calibri Light"/>
                <w:lang w:val="sl-SI"/>
              </w:rPr>
            </w:pPr>
          </w:p>
        </w:tc>
      </w:tr>
      <w:tr w:rsidR="00AF18CB" w:rsidRPr="008861A7" w14:paraId="0527C52B" w14:textId="77777777" w:rsidTr="008861A7">
        <w:tc>
          <w:tcPr>
            <w:tcW w:w="4531" w:type="dxa"/>
          </w:tcPr>
          <w:p w14:paraId="01580216" w14:textId="77777777" w:rsidR="00AF18CB" w:rsidRPr="008861A7" w:rsidRDefault="00AF18CB"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8 – Organi sociali</w:t>
            </w:r>
          </w:p>
          <w:p w14:paraId="2854BF17" w14:textId="77777777" w:rsidR="00AF18CB" w:rsidRPr="008861A7" w:rsidRDefault="00AF18CB" w:rsidP="008861A7">
            <w:pPr>
              <w:pStyle w:val="Elencoacolori-Colore11"/>
              <w:numPr>
                <w:ilvl w:val="0"/>
                <w:numId w:val="1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Sono organi dell’Associazione:</w:t>
            </w:r>
          </w:p>
          <w:p w14:paraId="56339891" w14:textId="77777777" w:rsidR="00AF18CB" w:rsidRPr="008861A7" w:rsidRDefault="00AF18CB" w:rsidP="008861A7">
            <w:pPr>
              <w:pStyle w:val="Elencoacolori-Colore11"/>
              <w:numPr>
                <w:ilvl w:val="0"/>
                <w:numId w:val="12"/>
              </w:numPr>
              <w:tabs>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l'Assemblea;</w:t>
            </w:r>
          </w:p>
          <w:p w14:paraId="1470D566" w14:textId="77777777" w:rsidR="00AF18CB" w:rsidRPr="008861A7" w:rsidRDefault="00AF18CB" w:rsidP="008861A7">
            <w:pPr>
              <w:pStyle w:val="Elencoacolori-Colore11"/>
              <w:numPr>
                <w:ilvl w:val="0"/>
                <w:numId w:val="12"/>
              </w:numPr>
              <w:tabs>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l’Organo di amministrazione;</w:t>
            </w:r>
          </w:p>
          <w:p w14:paraId="47B75656" w14:textId="77777777" w:rsidR="00AF18CB" w:rsidRPr="008861A7" w:rsidRDefault="00AF18CB" w:rsidP="008861A7">
            <w:pPr>
              <w:pStyle w:val="Elencoacolori-Colore11"/>
              <w:numPr>
                <w:ilvl w:val="0"/>
                <w:numId w:val="12"/>
              </w:numPr>
              <w:tabs>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il Presidente;</w:t>
            </w:r>
          </w:p>
          <w:p w14:paraId="5F78087E" w14:textId="77777777" w:rsidR="00AF18CB" w:rsidRPr="008861A7" w:rsidRDefault="00AF18CB" w:rsidP="008861A7">
            <w:pPr>
              <w:pStyle w:val="Elencoacolori-Colore11"/>
              <w:numPr>
                <w:ilvl w:val="0"/>
                <w:numId w:val="12"/>
              </w:numPr>
              <w:tabs>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l’Organo di controllo (qualora nominato);</w:t>
            </w:r>
          </w:p>
          <w:p w14:paraId="1AEAAF27" w14:textId="752E320A" w:rsidR="00AF18CB" w:rsidRPr="008861A7" w:rsidRDefault="00AF18CB" w:rsidP="008861A7">
            <w:pPr>
              <w:pStyle w:val="Elencoacolori-Colore11"/>
              <w:numPr>
                <w:ilvl w:val="0"/>
                <w:numId w:val="12"/>
              </w:numPr>
              <w:tabs>
                <w:tab w:val="left" w:pos="284"/>
              </w:tabs>
              <w:snapToGrid w:val="0"/>
              <w:spacing w:before="120" w:after="0"/>
              <w:contextualSpacing w:val="0"/>
              <w:jc w:val="both"/>
              <w:rPr>
                <w:rFonts w:ascii="Calibri Light" w:hAnsi="Calibri Light" w:cs="Calibri Light"/>
              </w:rPr>
            </w:pPr>
            <w:r w:rsidRPr="008861A7">
              <w:rPr>
                <w:rFonts w:ascii="Calibri Light" w:hAnsi="Calibri Light" w:cs="Calibri Light"/>
              </w:rPr>
              <w:t>l’Organo di revisione legale dei conti (qualora nominato)</w:t>
            </w:r>
            <w:r w:rsidR="00C4642E">
              <w:rPr>
                <w:rFonts w:ascii="Calibri Light" w:hAnsi="Calibri Light" w:cs="Calibri Light"/>
              </w:rPr>
              <w:t>.</w:t>
            </w:r>
          </w:p>
          <w:p w14:paraId="384E3BCB" w14:textId="77777777" w:rsidR="00AF18CB" w:rsidRPr="008861A7" w:rsidRDefault="00AF18CB" w:rsidP="008861A7">
            <w:pPr>
              <w:pStyle w:val="Elencoacolori-Colore11"/>
              <w:numPr>
                <w:ilvl w:val="0"/>
                <w:numId w:val="1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I componenti degli organi sociali svolgono la loro funzione a titolo gratuito, salvo il rimborso delle spese effettivamente sostenute e documentate per l’attività prestata ai fini dello svolgimento della funzione, ai sensi delle disposizioni di legge vigenti.</w:t>
            </w:r>
          </w:p>
          <w:p w14:paraId="2C589F4F" w14:textId="77777777" w:rsidR="00AF18CB" w:rsidRPr="008861A7" w:rsidRDefault="00AF18CB" w:rsidP="008861A7">
            <w:pPr>
              <w:pStyle w:val="Elencoacolori-Colore11"/>
              <w:numPr>
                <w:ilvl w:val="0"/>
                <w:numId w:val="11"/>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Può essere riconosciuto un compenso all’Organo di controllo e/o all’Organo di </w:t>
            </w:r>
            <w:r w:rsidRPr="008861A7">
              <w:rPr>
                <w:rFonts w:ascii="Calibri Light" w:hAnsi="Calibri Light" w:cs="Calibri Light"/>
              </w:rPr>
              <w:lastRenderedPageBreak/>
              <w:t>revisione, ove nominati, ai sensi dell’articolo 30 e 31 del decreto legislativo 3 luglio 2017, n. 117.</w:t>
            </w:r>
          </w:p>
          <w:p w14:paraId="174CCAF8" w14:textId="77777777" w:rsidR="00AF18CB" w:rsidRPr="008861A7" w:rsidRDefault="00AF18CB" w:rsidP="008861A7">
            <w:pPr>
              <w:tabs>
                <w:tab w:val="left" w:pos="142"/>
                <w:tab w:val="left" w:pos="284"/>
              </w:tabs>
              <w:snapToGrid w:val="0"/>
              <w:spacing w:before="120" w:line="276" w:lineRule="auto"/>
              <w:jc w:val="both"/>
              <w:outlineLvl w:val="0"/>
              <w:rPr>
                <w:rFonts w:ascii="Calibri Light" w:hAnsi="Calibri Light" w:cs="Calibri Light"/>
              </w:rPr>
            </w:pPr>
          </w:p>
        </w:tc>
        <w:tc>
          <w:tcPr>
            <w:tcW w:w="5245" w:type="dxa"/>
          </w:tcPr>
          <w:p w14:paraId="7B8C2F9F"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8. člen – Organi društva</w:t>
            </w:r>
          </w:p>
          <w:p w14:paraId="4C0BE0F8"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t>1. Organi društva so:</w:t>
            </w:r>
          </w:p>
          <w:p w14:paraId="7EC26DD2"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a) občni zbor,</w:t>
            </w:r>
          </w:p>
          <w:p w14:paraId="03FC086E"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b) upravni organ,</w:t>
            </w:r>
          </w:p>
          <w:p w14:paraId="76DC1017"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c) predsednik,</w:t>
            </w:r>
          </w:p>
          <w:p w14:paraId="73624208"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d) nadzorni organ (če je imenovan), </w:t>
            </w:r>
          </w:p>
          <w:p w14:paraId="1B8C1A87"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e) revizijski organ (če je imenovan).</w:t>
            </w:r>
          </w:p>
          <w:p w14:paraId="4864FCB0" w14:textId="77777777" w:rsidR="00CF7662" w:rsidRPr="008861A7"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4A0902E" w14:textId="6746E450" w:rsidR="00CF7662"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Člani organov društva opravljajo svoje naloge brez plačila, razen povračila dejansko nastalih in dokumentiranih stroškov za izvajanje nalog v skladu z veljavnimi zakonskimi določbami.</w:t>
            </w:r>
          </w:p>
          <w:p w14:paraId="53E1EED8"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Nadzornemu organu oziroma revizijskemu organu, če sta imenovana, se lahko prizna nadomestilo v skladu s 30. in 31. členom Zakonske uredbe št. 117 z dne 3. 7. 2017.</w:t>
            </w:r>
          </w:p>
          <w:p w14:paraId="78133F1E" w14:textId="77777777" w:rsidR="00AF18CB" w:rsidRPr="008861A7" w:rsidRDefault="00AF18CB" w:rsidP="008861A7">
            <w:pPr>
              <w:snapToGrid w:val="0"/>
              <w:spacing w:before="120" w:line="276" w:lineRule="auto"/>
              <w:rPr>
                <w:rFonts w:ascii="Calibri Light" w:hAnsi="Calibri Light" w:cs="Calibri Light"/>
                <w:lang w:val="sl-SI"/>
              </w:rPr>
            </w:pPr>
          </w:p>
        </w:tc>
        <w:tc>
          <w:tcPr>
            <w:tcW w:w="3402" w:type="dxa"/>
          </w:tcPr>
          <w:p w14:paraId="1569567D" w14:textId="77777777" w:rsidR="00AF18CB" w:rsidRPr="008861A7" w:rsidRDefault="00AF18CB" w:rsidP="008861A7">
            <w:pPr>
              <w:snapToGrid w:val="0"/>
              <w:spacing w:before="120" w:line="276" w:lineRule="auto"/>
              <w:rPr>
                <w:rFonts w:ascii="Calibri Light" w:hAnsi="Calibri Light" w:cs="Calibri Light"/>
                <w:lang w:val="sl-SI"/>
              </w:rPr>
            </w:pPr>
          </w:p>
        </w:tc>
      </w:tr>
      <w:tr w:rsidR="00AF18CB" w:rsidRPr="008861A7" w14:paraId="35BCA285" w14:textId="77777777" w:rsidTr="008861A7">
        <w:tc>
          <w:tcPr>
            <w:tcW w:w="4531" w:type="dxa"/>
          </w:tcPr>
          <w:p w14:paraId="262AFC60"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9 – L'Assemblea</w:t>
            </w:r>
          </w:p>
          <w:p w14:paraId="5A20C890"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L'Assemblea è l'organo sovrano dell’Associazione, ne determina le linee di politica associativa e gli obiettivi strategici e delibera sulle materie ad essa attribuite dalla legge e dal presente Statuto.</w:t>
            </w:r>
          </w:p>
          <w:p w14:paraId="36BB2669"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L’Assemblea è costituita da tutti gli associati, </w:t>
            </w:r>
            <w:r w:rsidRPr="008861A7">
              <w:rPr>
                <w:rFonts w:ascii="Calibri Light" w:hAnsi="Calibri Light" w:cs="Calibri Light"/>
                <w:highlight w:val="yellow"/>
              </w:rPr>
              <w:t>purché siano iscritti da almeno tre mesi nel libro degli associati</w:t>
            </w:r>
            <w:r w:rsidRPr="008861A7">
              <w:rPr>
                <w:rFonts w:ascii="Calibri Light" w:hAnsi="Calibri Light" w:cs="Calibri Light"/>
              </w:rPr>
              <w:t xml:space="preserve"> e siano in regola con il versamento della quota associativa.</w:t>
            </w:r>
          </w:p>
          <w:p w14:paraId="44BD6BC7"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Ciascun associato ha diritto ad un voto e può farsi rappresentare in Assemblea da altro socio, conferendo delega scritta, anche in calce all’avviso di convocazione con allegata copia di un documento di identità del delegante in corso di validità. Ciascun associato può rappresentare sino ad un massimo di tre associati. I voti sono palesi, tranne quelli riguardanti le persone.</w:t>
            </w:r>
          </w:p>
          <w:p w14:paraId="31DC7EC5"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Il diritto di voto sarà automaticamente riconosciuto all’associato minorenne solo alla prima Assemblea utile svoltasi dopo il raggiungimento della maggiore età. Fino al raggiungimento della maggiore età, il diritto di elettorato attivo per i minorenni è attribuito a </w:t>
            </w:r>
            <w:r w:rsidRPr="008861A7">
              <w:rPr>
                <w:rFonts w:ascii="Calibri Light" w:hAnsi="Calibri Light" w:cs="Calibri Light"/>
              </w:rPr>
              <w:lastRenderedPageBreak/>
              <w:t>colui che esercita la responsabilità genitoriale sugli stessi. Gli associati minorenni sono quindi computati ai fini del raggiungimento dei quorum assembleari.</w:t>
            </w:r>
          </w:p>
          <w:p w14:paraId="72F81E5C"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L’Assemblea è presieduta dal Presidente dell’Associazione o, in sua assenza, dal Vicepresidente o persona nominata a presidente dai convenuti all’Assemblea stessa.</w:t>
            </w:r>
          </w:p>
          <w:p w14:paraId="33B1A49C" w14:textId="77777777" w:rsidR="004C763E" w:rsidRPr="008861A7" w:rsidRDefault="004C763E" w:rsidP="008861A7">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before="120" w:after="0" w:line="276" w:lineRule="auto"/>
              <w:jc w:val="both"/>
              <w:rPr>
                <w:rFonts w:ascii="Calibri Light" w:hAnsi="Calibri Light" w:cs="Calibri Light"/>
                <w:sz w:val="22"/>
                <w:szCs w:val="22"/>
              </w:rPr>
            </w:pPr>
            <w:r w:rsidRPr="008861A7">
              <w:rPr>
                <w:rFonts w:ascii="Calibri Light" w:hAnsi="Calibri Light" w:cs="Calibri Light"/>
                <w:sz w:val="22"/>
                <w:szCs w:val="22"/>
              </w:rPr>
              <w:t>L’Assemblea si riunisce almeno una volta l’anno per l’approvazione del bilancio di esercizio ed è convocata dal Presidente dell’Associazione o da chi ne fa le veci mediante avviso scritto da inviare almeno 15 (quindici) giorni prima di quello fissato per l’adunanza e contenente la data della riunione, l’orario, il luogo, l’ordine del giorno e l’eventuale data di seconda convocazione. L’adunanza di seconda convocazione deve essere fissata almeno 24 (ventiquattro) ore dopo la prima convocazione.</w:t>
            </w:r>
          </w:p>
          <w:p w14:paraId="4104D1CF"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Tale comunicazione deve essere inoltrata a mezzo lettera, e-mail o altro strumento telematico al recapito risultante dal libro degli associati e mediante avviso affisso nella sede dell’Associazione.</w:t>
            </w:r>
          </w:p>
          <w:p w14:paraId="70F1C392"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L’Assemblea è inoltre convocata a richiesta di almeno un decimo degli associati o quando l’organo amministrativo lo ritiene necessario. </w:t>
            </w:r>
          </w:p>
          <w:p w14:paraId="05E89BEC"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bookmarkStart w:id="1" w:name="_Hlk45032298"/>
            <w:r w:rsidRPr="008861A7">
              <w:rPr>
                <w:rFonts w:ascii="Calibri Light" w:hAnsi="Calibri Light" w:cs="Calibri Light"/>
              </w:rPr>
              <w:lastRenderedPageBreak/>
              <w:t>L’Assemblea può riunirsi anche mediante videoconferenza, o in modalità mista,</w:t>
            </w:r>
            <w:r w:rsidRPr="008861A7">
              <w:rPr>
                <w:rStyle w:val="EndnoteReference"/>
                <w:rFonts w:ascii="Calibri Light" w:hAnsi="Calibri Light" w:cs="Calibri Light"/>
              </w:rPr>
              <w:t xml:space="preserve"> </w:t>
            </w:r>
            <w:r w:rsidRPr="008861A7">
              <w:rPr>
                <w:rFonts w:ascii="Calibri Light" w:hAnsi="Calibri Light" w:cs="Calibri Light"/>
              </w:rPr>
              <w:t xml:space="preserve"> sempre che tutti i partecipanti siano identificati e sia loro consentito di seguire la discussione in modo simultaneo, di intervenire in tempo reale alla trattazione degli argomenti affrontati e di partecipare alla votazione, purché sia possibile verificare l’identità dell’associato che partecipa e vota. L’Assemblea si considera tenuta nel luogo in cui si trova il segretario verbalizzante, e dove non deve necessariamente trovarsi anche il Presidente; nel caso in cui il segretario e il Presidente della riunione si trovino in due luoghi diversi, la redazione del verbale avverrà comunque a cura del segretario, mentre la sottoscrizione avverrà successivamente. Se nel corso della riunione venisse sospeso il collegamento, la stessa verrà dichiarata sospesa dal Presidente o da colui che ne fa le veci, e le decisioni prese fino alla sospensione saranno valide. </w:t>
            </w:r>
          </w:p>
          <w:bookmarkEnd w:id="1"/>
          <w:p w14:paraId="47B26528" w14:textId="77777777" w:rsidR="004C763E" w:rsidRPr="008861A7" w:rsidRDefault="004C763E" w:rsidP="008861A7">
            <w:pPr>
              <w:pStyle w:val="Elencoacolori-Colore11"/>
              <w:numPr>
                <w:ilvl w:val="1"/>
                <w:numId w:val="1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Delle riunioni dell’Assemblea è redatto il verbale, sottoscritto dal Presidente e dal verbalizzante e trascritto nel libro delle adunanze e deliberazioni dell’assemblea. </w:t>
            </w:r>
          </w:p>
          <w:p w14:paraId="21DF80C1" w14:textId="2BD20D1D" w:rsidR="004C763E" w:rsidRPr="008861A7" w:rsidRDefault="008138C6" w:rsidP="008861A7">
            <w:pPr>
              <w:pStyle w:val="Elencoacolori-Colore11"/>
              <w:numPr>
                <w:ilvl w:val="1"/>
                <w:numId w:val="12"/>
              </w:numPr>
              <w:tabs>
                <w:tab w:val="left" w:pos="284"/>
                <w:tab w:val="left" w:pos="426"/>
              </w:tabs>
              <w:snapToGrid w:val="0"/>
              <w:spacing w:before="120" w:after="0"/>
              <w:ind w:left="0" w:firstLine="0"/>
              <w:contextualSpacing w:val="0"/>
              <w:jc w:val="both"/>
              <w:rPr>
                <w:rFonts w:ascii="Calibri Light" w:hAnsi="Calibri Light" w:cs="Calibri Light"/>
              </w:rPr>
            </w:pPr>
            <w:r>
              <w:rPr>
                <w:rFonts w:ascii="Calibri Light" w:hAnsi="Calibri Light" w:cs="Calibri Light"/>
              </w:rPr>
              <w:t xml:space="preserve"> </w:t>
            </w:r>
            <w:r w:rsidR="004C763E" w:rsidRPr="008861A7">
              <w:rPr>
                <w:rFonts w:ascii="Calibri Light" w:hAnsi="Calibri Light" w:cs="Calibri Light"/>
              </w:rPr>
              <w:t xml:space="preserve">L’Assemblea può essere ordinaria o straordinaria. È straordinaria quella convocata per la modifica dello Statuto e lo scioglimento, nonché la trasformazione, la fusione o la </w:t>
            </w:r>
            <w:r w:rsidR="004C763E" w:rsidRPr="008861A7">
              <w:rPr>
                <w:rFonts w:ascii="Calibri Light" w:hAnsi="Calibri Light" w:cs="Calibri Light"/>
              </w:rPr>
              <w:lastRenderedPageBreak/>
              <w:t>scissione dell’associazione. È ordinaria in tutti gli altri casi.</w:t>
            </w:r>
          </w:p>
          <w:p w14:paraId="67B622F6" w14:textId="77777777" w:rsidR="00AF18CB" w:rsidRPr="008861A7" w:rsidRDefault="00AF18CB"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76C5D2FC"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9. člen – Občni zbor</w:t>
            </w:r>
          </w:p>
          <w:p w14:paraId="1E3BF5B3"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Občni zbor je najvišji organ društva. Določa usmeritve in strateške cilje društva ter sklepa o zadevah, ki so predvidene z zakonom in s tem statutom.</w:t>
            </w:r>
          </w:p>
          <w:p w14:paraId="2BF727FE" w14:textId="77777777" w:rsidR="00CF7662" w:rsidRPr="008861A7"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7D4D99EF"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2. Občni zbor sestavljajo vsi člani, </w:t>
            </w:r>
            <w:r w:rsidRPr="00CF7662">
              <w:rPr>
                <w:rFonts w:ascii="Calibri Light" w:hAnsi="Calibri Light" w:cs="Calibri Light"/>
                <w:highlight w:val="yellow"/>
                <w:lang w:val="sl-SI"/>
              </w:rPr>
              <w:t>ki so vsaj tri (3) mesece vpisani v člansko knjigo in so poravnali članarino</w:t>
            </w:r>
            <w:r w:rsidRPr="008861A7">
              <w:rPr>
                <w:rFonts w:ascii="Calibri Light" w:hAnsi="Calibri Light" w:cs="Calibri Light"/>
                <w:lang w:val="sl-SI"/>
              </w:rPr>
              <w:t>.</w:t>
            </w:r>
          </w:p>
          <w:p w14:paraId="1CC0DDC7"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5C49C6F" w14:textId="490E8097" w:rsidR="00CF7662" w:rsidRDefault="00261204"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Pr>
                <w:rFonts w:ascii="Calibri Light" w:hAnsi="Calibri Light" w:cs="Calibri Light"/>
                <w:lang w:val="sl-SI"/>
              </w:rPr>
              <w:t xml:space="preserve"> </w:t>
            </w:r>
          </w:p>
          <w:p w14:paraId="251751B9" w14:textId="72014518"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Vsak član ima pravico do enega glasu; na zasedanju občnega zbora ga lahko zastopa drug član, ki mora predložiti pisno pooblastilo, podano tudi na dnu obvestila o sklicu občnega zbora, in kopijo veljavnega osebnega dokumenta pooblastitelja. Vsak član lahko zastopa največ tri člane. Glasovanje je javno, razen glasovanja, ki zadeva osebe.</w:t>
            </w:r>
          </w:p>
          <w:p w14:paraId="7EE2DB28" w14:textId="77777777" w:rsidR="00CF7662" w:rsidRPr="008861A7"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0AA6EF44"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4. Pravica do glasovanja se mladoletnemu članu samodejno prizna šele na prvem občnem zboru, ki zaseda, potem ko je član postal polnoleten. Do polnoletnosti mladoletnikovo volilno pravico uveljavlja nosilec starševske odgovornosti. Mladoletni člani se zato upoštevajo za ugotavljanje kvoruma občnega zbora.</w:t>
            </w:r>
          </w:p>
          <w:p w14:paraId="18459EBA"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B828765"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0D89956" w14:textId="77777777" w:rsidR="00B70E14" w:rsidRDefault="00B70E14"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135BB00" w14:textId="1A5860B4"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5. Občni zbor vodi predsednik društva, v njegovi odsotnosti pa podpredsednik ali oseba, ki jo za predsedujočo določijo udeleženci občnega zbora.</w:t>
            </w:r>
          </w:p>
          <w:p w14:paraId="43793814" w14:textId="77777777" w:rsidR="00CF7662" w:rsidRDefault="00CF7662" w:rsidP="008861A7">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before="120" w:after="0" w:line="276" w:lineRule="auto"/>
              <w:jc w:val="both"/>
              <w:rPr>
                <w:rFonts w:ascii="Calibri Light" w:hAnsi="Calibri Light" w:cs="Calibri Light"/>
                <w:sz w:val="22"/>
                <w:szCs w:val="22"/>
                <w:lang w:val="sl-SI"/>
              </w:rPr>
            </w:pPr>
          </w:p>
          <w:p w14:paraId="4553CACA" w14:textId="5FFE8D22" w:rsidR="00953B75" w:rsidRPr="008861A7" w:rsidRDefault="00953B75" w:rsidP="008861A7">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before="120" w:after="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Občni zbor zaseda vsaj enkrat na leto za potrditev računovodskih izkazov. Skliče ga predsednik društva ali njegov namestnik s pisnim obvestilom, ki mora biti poslano vsaj petnajst (15) dni pred datumom, določenim za zasedanje, in ki vsebuje datum zasedanja, uro, kraj, dnevni red in morebitni datum drugega sklica. Zasedanje v drugem sklicu mora biti predvideno najmanj štiriindvajset (24) ur po zasedanju v prvem sklicu.</w:t>
            </w:r>
          </w:p>
          <w:p w14:paraId="0AB8C88B"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0151FC2C"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A976E6A" w14:textId="6DF23E6E"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6. Obvestilo s sklicem zasedanja mora biti poslano po pošti, e-pošti ali z drugim elektronskim sredstvom na naslov, naveden v članski knjigi, in objavljeno v prostorih, v katerih ima društvo sedež.</w:t>
            </w:r>
          </w:p>
          <w:p w14:paraId="64290A78"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5E73B9D7" w14:textId="4143E15A"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7. Občni zbor se skliče tudi na zahtevo vsaj desetine članov ali kadar to kot potrebno oceni upravni organ. </w:t>
            </w:r>
          </w:p>
          <w:p w14:paraId="7027C7E1"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18AD4513" w14:textId="15837B8F"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lastRenderedPageBreak/>
              <w:t xml:space="preserve">8. Občni zbor lahko zaseda tudi na daljavo ali hibridno, če so vsi udeleženci identificirani in jim je omogočeno, da hkrati spremljajo razpravo, sproti posežejo v obravnavo točk dnevnega reda in sodelujejo pri glasovanju, pod pogojem, da je mogoče preveriti identiteto člana, ki sodeluje in glasuje. Šteje se, da občni zbor poteka v kraju, kjer se nahaja zapisnikar, ni pa nujno, da je na isti lokaciji tudi predsednik; če sta zapisnikar in predsednik zasedanja na dveh različnih lokacijah, zapisnik kljub temu sestavi zapisnikar, predsednik pa ga podpiše naknadno. Če je med zasedanjem na daljavo povezava prekinjena, predsednik ali njegov namestnik razglasita prekinitev zasedanja; sklepi, sprejeti do prekinitve, ostanejo veljavni. </w:t>
            </w:r>
          </w:p>
          <w:p w14:paraId="50EF83EB"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3E316A9F"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E726148"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5E777C05"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5EA99BD8" w14:textId="77777777" w:rsidR="00CF7662" w:rsidRDefault="00CF7662"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2B3B5251" w14:textId="77777777" w:rsidR="00B70E14" w:rsidRDefault="00B70E14"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A3FA6D2" w14:textId="28DDC3B4"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9. O zasedanjih občnega zbora se sestavi zapisnik, ki ga podpišeta predsednik in zapisnikar. Zapisnik se vpiše v knjigo zasedanj in sklepov občnega zbora. </w:t>
            </w:r>
          </w:p>
          <w:p w14:paraId="5FEE5930" w14:textId="77777777" w:rsidR="00CF7662" w:rsidRDefault="00CF7662" w:rsidP="008861A7">
            <w:pPr>
              <w:pStyle w:val="Elencoacolori-Colore11"/>
              <w:tabs>
                <w:tab w:val="left" w:pos="284"/>
                <w:tab w:val="left" w:pos="426"/>
              </w:tabs>
              <w:snapToGrid w:val="0"/>
              <w:spacing w:before="120" w:after="0"/>
              <w:ind w:left="0"/>
              <w:contextualSpacing w:val="0"/>
              <w:jc w:val="both"/>
              <w:rPr>
                <w:rFonts w:ascii="Calibri Light" w:hAnsi="Calibri Light" w:cs="Calibri Light"/>
                <w:lang w:val="sl-SI"/>
              </w:rPr>
            </w:pPr>
          </w:p>
          <w:p w14:paraId="06EF939E" w14:textId="2BCC83F0" w:rsidR="00953B75" w:rsidRPr="008861A7" w:rsidRDefault="00953B75" w:rsidP="008861A7">
            <w:pPr>
              <w:pStyle w:val="Elencoacolori-Colore11"/>
              <w:tabs>
                <w:tab w:val="left" w:pos="284"/>
                <w:tab w:val="left" w:pos="426"/>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10. Občni zbor je lahko redni ali izredni. Izredni je sklican zaradi spremembe statuta in razpustitve društva, pa tudi </w:t>
            </w:r>
            <w:r w:rsidRPr="008861A7">
              <w:rPr>
                <w:rFonts w:ascii="Calibri Light" w:hAnsi="Calibri Light" w:cs="Calibri Light"/>
                <w:lang w:val="sl-SI"/>
              </w:rPr>
              <w:lastRenderedPageBreak/>
              <w:t xml:space="preserve">zaradi preoblikovanja, združitve ali razdružitve društva. V vseh drugih primerih občni zbor zaseda redno. </w:t>
            </w:r>
          </w:p>
          <w:p w14:paraId="5168128E" w14:textId="77777777" w:rsidR="00AF18CB" w:rsidRPr="008861A7" w:rsidRDefault="00AF18CB" w:rsidP="008861A7">
            <w:pPr>
              <w:snapToGrid w:val="0"/>
              <w:spacing w:before="120" w:line="276" w:lineRule="auto"/>
              <w:rPr>
                <w:rFonts w:ascii="Calibri Light" w:hAnsi="Calibri Light" w:cs="Calibri Light"/>
                <w:lang w:val="sl-SI"/>
              </w:rPr>
            </w:pPr>
          </w:p>
        </w:tc>
        <w:tc>
          <w:tcPr>
            <w:tcW w:w="3402" w:type="dxa"/>
          </w:tcPr>
          <w:p w14:paraId="03A74562"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209CAD9A" w14:textId="77777777" w:rsidR="00AF18CB" w:rsidRPr="008861A7" w:rsidRDefault="00AF18CB" w:rsidP="008861A7">
            <w:pPr>
              <w:snapToGrid w:val="0"/>
              <w:spacing w:before="120" w:line="276" w:lineRule="auto"/>
              <w:rPr>
                <w:rFonts w:ascii="Calibri Light" w:hAnsi="Calibri Light" w:cs="Calibri Light"/>
                <w:lang w:val="sl-SI"/>
              </w:rPr>
            </w:pPr>
          </w:p>
        </w:tc>
      </w:tr>
      <w:tr w:rsidR="004C763E" w:rsidRPr="008861A7" w14:paraId="1318723D" w14:textId="77777777" w:rsidTr="008861A7">
        <w:tc>
          <w:tcPr>
            <w:tcW w:w="4531" w:type="dxa"/>
          </w:tcPr>
          <w:p w14:paraId="51049EFE"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 xml:space="preserve">Art. 10 – Compiti dell'Assemblea </w:t>
            </w:r>
          </w:p>
          <w:p w14:paraId="39544819" w14:textId="77777777" w:rsidR="004C763E" w:rsidRPr="008861A7" w:rsidRDefault="004C763E" w:rsidP="008861A7">
            <w:pPr>
              <w:pStyle w:val="Elencoacolori-Colore11"/>
              <w:numPr>
                <w:ilvl w:val="0"/>
                <w:numId w:val="13"/>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L'Assemblea ha le seguenti competenze inderogabili: </w:t>
            </w:r>
          </w:p>
          <w:p w14:paraId="715EA80B"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highlight w:val="yellow"/>
              </w:rPr>
              <w:t>nomina e revoca i componenti dell’Organo di amministrazione</w:t>
            </w:r>
            <w:r w:rsidRPr="008861A7">
              <w:rPr>
                <w:rFonts w:ascii="Calibri Light" w:hAnsi="Calibri Light" w:cs="Calibri Light"/>
              </w:rPr>
              <w:t xml:space="preserve"> e, ove obbligatorio ai sensi delle disposizioni di legge vigenti, l’Organo di controllo e l’Organo di revisione;</w:t>
            </w:r>
          </w:p>
          <w:p w14:paraId="57619A57"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determina le linee generali programmatiche dell’attività dell’associazione;</w:t>
            </w:r>
          </w:p>
          <w:p w14:paraId="566AEE78"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approva il bilancio di esercizio e il bilancio sociale, ove previsto;</w:t>
            </w:r>
          </w:p>
          <w:p w14:paraId="5F4B5CE4"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delibera sulla responsabilità dei componenti degli organi sociali e promuove azione di responsabilità nei loro confronti;</w:t>
            </w:r>
          </w:p>
          <w:p w14:paraId="693774DC"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delibera sull’esclusione degli associati;</w:t>
            </w:r>
          </w:p>
          <w:p w14:paraId="0F8B1A8E"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delibera sulle modificazioni dell'atto costitutivo o dello Statuto;</w:t>
            </w:r>
          </w:p>
          <w:p w14:paraId="66866C03"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approva l’eventuale regolamento dei lavori assembleari;</w:t>
            </w:r>
          </w:p>
          <w:p w14:paraId="6F34D27B" w14:textId="7CF9D7B8" w:rsidR="004C763E" w:rsidRPr="00FF0D41" w:rsidRDefault="004C763E" w:rsidP="00FF0D41">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lastRenderedPageBreak/>
              <w:t>delibera lo scioglimento, la trasformazione, la fusione o la scissione dell'Associazione</w:t>
            </w:r>
            <w:r w:rsidR="00C4642E">
              <w:rPr>
                <w:rFonts w:ascii="Calibri Light" w:hAnsi="Calibri Light" w:cs="Calibri Light"/>
              </w:rPr>
              <w:t>.</w:t>
            </w:r>
          </w:p>
        </w:tc>
        <w:tc>
          <w:tcPr>
            <w:tcW w:w="5245" w:type="dxa"/>
          </w:tcPr>
          <w:p w14:paraId="05974C49"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 xml:space="preserve">10. člen – Pristojnosti občnega zbora </w:t>
            </w:r>
          </w:p>
          <w:p w14:paraId="18564ADD"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 Občni zbor ima naslednje neprenosljive pristojnosti: </w:t>
            </w:r>
          </w:p>
          <w:p w14:paraId="20947F05" w14:textId="77777777" w:rsidR="00CF7662" w:rsidRPr="00205071" w:rsidRDefault="00CF7662" w:rsidP="008861A7">
            <w:pPr>
              <w:pStyle w:val="Elencoacolori-Colore11"/>
              <w:tabs>
                <w:tab w:val="left" w:pos="284"/>
              </w:tabs>
              <w:snapToGrid w:val="0"/>
              <w:spacing w:before="120" w:after="0"/>
              <w:ind w:left="0"/>
              <w:contextualSpacing w:val="0"/>
              <w:jc w:val="both"/>
              <w:rPr>
                <w:rFonts w:ascii="Calibri Light" w:hAnsi="Calibri Light" w:cs="Calibri Light"/>
                <w:sz w:val="16"/>
                <w:szCs w:val="16"/>
                <w:lang w:val="sl-SI"/>
              </w:rPr>
            </w:pPr>
          </w:p>
          <w:p w14:paraId="4182B88E"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CF7662">
              <w:rPr>
                <w:rFonts w:ascii="Calibri Light" w:hAnsi="Calibri Light" w:cs="Calibri Light"/>
                <w:highlight w:val="yellow"/>
                <w:lang w:val="sl-SI"/>
              </w:rPr>
              <w:t>izvoli in razreši člane upravnega organa ter</w:t>
            </w:r>
            <w:r w:rsidRPr="008861A7">
              <w:rPr>
                <w:rFonts w:ascii="Calibri Light" w:hAnsi="Calibri Light" w:cs="Calibri Light"/>
                <w:lang w:val="sl-SI"/>
              </w:rPr>
              <w:t>, če je to potrebno po veljavnih zakonskih določbah, imenuje nadzorni organ in revizijski organ;</w:t>
            </w:r>
          </w:p>
          <w:p w14:paraId="69CB7A59"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4EEF093C"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določa splošne programske smernice za dejavnost društva;</w:t>
            </w:r>
          </w:p>
          <w:p w14:paraId="2C3A2238"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434220FB"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odobri računovodske izkaze in nefinančno poročilo, če je to predvideno;</w:t>
            </w:r>
          </w:p>
          <w:p w14:paraId="5AF82362" w14:textId="344DE229"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odloča o odgovornosti članov društvenih organov in spodbuja ukrepe za ugotavljanje njihove odgovornosti; </w:t>
            </w:r>
          </w:p>
          <w:p w14:paraId="2AEA0375" w14:textId="77777777" w:rsidR="008138C6" w:rsidRPr="008138C6" w:rsidRDefault="008138C6" w:rsidP="008138C6">
            <w:pPr>
              <w:snapToGrid w:val="0"/>
              <w:spacing w:before="120" w:line="276" w:lineRule="auto"/>
              <w:ind w:left="720"/>
              <w:jc w:val="both"/>
              <w:rPr>
                <w:rFonts w:ascii="Calibri Light" w:hAnsi="Calibri Light" w:cs="Calibri Light"/>
                <w:sz w:val="10"/>
                <w:szCs w:val="10"/>
                <w:lang w:val="sl-SI"/>
              </w:rPr>
            </w:pPr>
          </w:p>
          <w:p w14:paraId="7C725D82"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sklepa o izključitvi članov;</w:t>
            </w:r>
          </w:p>
          <w:p w14:paraId="4A7A4E8B"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sklepa o spremembah ustanovne listine ali statuta;</w:t>
            </w:r>
          </w:p>
          <w:p w14:paraId="5124102C" w14:textId="1A5D9DC4"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odobri morebitni poslovnik občnega zbora;</w:t>
            </w:r>
          </w:p>
          <w:p w14:paraId="147A1743" w14:textId="77777777" w:rsidR="008138C6" w:rsidRPr="008861A7" w:rsidRDefault="008138C6" w:rsidP="008138C6">
            <w:pPr>
              <w:snapToGrid w:val="0"/>
              <w:spacing w:before="120" w:line="276" w:lineRule="auto"/>
              <w:ind w:left="720"/>
              <w:jc w:val="both"/>
              <w:rPr>
                <w:rFonts w:ascii="Calibri Light" w:hAnsi="Calibri Light" w:cs="Calibri Light"/>
                <w:lang w:val="sl-SI"/>
              </w:rPr>
            </w:pPr>
          </w:p>
          <w:p w14:paraId="6F8D547A"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lastRenderedPageBreak/>
              <w:t>sklepa o razpustitvi, preoblikovanju, združitvi ali razdružitvi društva.</w:t>
            </w:r>
          </w:p>
          <w:p w14:paraId="587BA6FA"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37274E19"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1AC1AD0C"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73C03330" w14:textId="77777777" w:rsidTr="008861A7">
        <w:tc>
          <w:tcPr>
            <w:tcW w:w="4531" w:type="dxa"/>
          </w:tcPr>
          <w:p w14:paraId="5B54997E"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11 – Assemblea ordinaria</w:t>
            </w:r>
          </w:p>
          <w:p w14:paraId="57914E83" w14:textId="77777777" w:rsidR="004C763E" w:rsidRPr="008861A7" w:rsidRDefault="004C763E" w:rsidP="008861A7">
            <w:pPr>
              <w:pStyle w:val="Elencoacolori-Colore11"/>
              <w:numPr>
                <w:ilvl w:val="0"/>
                <w:numId w:val="14"/>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L’Assemblea ordinaria è regolarmente costituita in prima convocazione con la presenza della metà più uno degli associati aventi diritto di voto, presenti in proprio o per delega, e in seconda convocazione qualunque sia il numero degli associati presenti aventi diritto di voto, in proprio o in delega.</w:t>
            </w:r>
          </w:p>
          <w:p w14:paraId="7C7DEC53" w14:textId="77777777" w:rsidR="004C763E" w:rsidRPr="008861A7" w:rsidRDefault="004C763E" w:rsidP="008861A7">
            <w:pPr>
              <w:pStyle w:val="Elencoacolori-Colore11"/>
              <w:numPr>
                <w:ilvl w:val="0"/>
                <w:numId w:val="14"/>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L’Assemblea delibera a maggioranza dei voti degli associati presenti. </w:t>
            </w:r>
          </w:p>
          <w:p w14:paraId="05E02C35" w14:textId="77777777" w:rsidR="004C763E" w:rsidRPr="008861A7" w:rsidRDefault="004C763E" w:rsidP="008861A7">
            <w:pPr>
              <w:pStyle w:val="Elencoacolori-Colore11"/>
              <w:numPr>
                <w:ilvl w:val="0"/>
                <w:numId w:val="14"/>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Nelle deliberazioni di approvazione del bilancio e in quelle che riguardano la loro responsabilità, i componenti dell’Organo di amministrazione non hanno diritto di voto.</w:t>
            </w:r>
          </w:p>
          <w:p w14:paraId="42A1FEB5"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17A63AB2"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t>11. člen – Redni občni zbor</w:t>
            </w:r>
          </w:p>
          <w:p w14:paraId="5F268A6A"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Redni občni zbor je v prvem sklicu sklepčen, če je navzoča (neposredno ali po pooblastilu) polovica in en član z glasovalno pravico; v drugem sklicu je občni zbor sklepčen ne glede na število navzočih članov (neposredno ali po pooblastilu).</w:t>
            </w:r>
          </w:p>
          <w:p w14:paraId="611D0AD6" w14:textId="77777777" w:rsidR="00205071" w:rsidRDefault="00205071"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6498F6D9" w14:textId="7886A962"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Sklepi rednega občnega zbora se sprejemajo z večino glasov navzočih članov.</w:t>
            </w:r>
          </w:p>
          <w:p w14:paraId="4F28B4E6" w14:textId="77777777" w:rsidR="00205071" w:rsidRPr="00205071" w:rsidRDefault="00205071" w:rsidP="008861A7">
            <w:pPr>
              <w:pStyle w:val="Elencoacolori-Colore11"/>
              <w:tabs>
                <w:tab w:val="left" w:pos="284"/>
              </w:tabs>
              <w:snapToGrid w:val="0"/>
              <w:spacing w:before="120" w:after="0"/>
              <w:ind w:left="0"/>
              <w:contextualSpacing w:val="0"/>
              <w:jc w:val="both"/>
              <w:rPr>
                <w:rFonts w:ascii="Calibri Light" w:hAnsi="Calibri Light" w:cs="Calibri Light"/>
                <w:sz w:val="8"/>
                <w:szCs w:val="8"/>
                <w:lang w:val="sl-SI"/>
              </w:rPr>
            </w:pPr>
          </w:p>
          <w:p w14:paraId="5B42C3B7" w14:textId="3235A5DC"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Pri glasovanju o računovodskih izkazih in odgovornosti članov upravnega odbora ti nimajo glasovalne pravice.</w:t>
            </w:r>
          </w:p>
          <w:p w14:paraId="5BB547D5"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5491ADAA"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194A463D" w14:textId="77777777" w:rsidTr="008861A7">
        <w:tc>
          <w:tcPr>
            <w:tcW w:w="4531" w:type="dxa"/>
          </w:tcPr>
          <w:p w14:paraId="1C4A8EAE"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12 – Assemblea straordinaria</w:t>
            </w:r>
          </w:p>
          <w:p w14:paraId="73506B72" w14:textId="77777777" w:rsidR="004C763E" w:rsidRPr="008861A7" w:rsidRDefault="004C763E" w:rsidP="008861A7">
            <w:pPr>
              <w:pStyle w:val="Elencoacolori-Colore11"/>
              <w:numPr>
                <w:ilvl w:val="0"/>
                <w:numId w:val="15"/>
              </w:numPr>
              <w:tabs>
                <w:tab w:val="left" w:pos="0"/>
                <w:tab w:val="left" w:pos="284"/>
              </w:tabs>
              <w:snapToGrid w:val="0"/>
              <w:spacing w:before="120" w:after="0"/>
              <w:ind w:left="0" w:firstLine="0"/>
              <w:contextualSpacing w:val="0"/>
              <w:jc w:val="both"/>
              <w:rPr>
                <w:rFonts w:ascii="Calibri Light" w:hAnsi="Calibri Light" w:cs="Calibri Light"/>
              </w:rPr>
            </w:pPr>
            <w:bookmarkStart w:id="2" w:name="_Hlk211864726"/>
            <w:r w:rsidRPr="008861A7">
              <w:rPr>
                <w:rFonts w:ascii="Calibri Light" w:hAnsi="Calibri Light" w:cs="Calibri Light"/>
              </w:rPr>
              <w:t xml:space="preserve">L’Assemblea straordinaria, regolarmente convocata, che delibera la modifica dello Statuto, la trasformazione, la fusione o la scissione dell’Associazione, in prima convocazione è validamente costituita con la presenza di almeno tre quarti degli associati e delibera con il voto favorevole della maggioranza dei presenti. In </w:t>
            </w:r>
            <w:r w:rsidRPr="008861A7">
              <w:rPr>
                <w:rFonts w:ascii="Calibri Light" w:hAnsi="Calibri Light" w:cs="Calibri Light"/>
              </w:rPr>
              <w:lastRenderedPageBreak/>
              <w:t>seconda convocazione è validamente costituita qualunque sia il numero degli associati presenti aventi diritto di voto, in proprio o in delega e delibera con il voto favorevole della maggioranza dei presenti.</w:t>
            </w:r>
          </w:p>
          <w:p w14:paraId="6F36E421" w14:textId="77777777" w:rsidR="004C763E" w:rsidRPr="008861A7" w:rsidRDefault="004C763E" w:rsidP="008861A7">
            <w:pPr>
              <w:pStyle w:val="Elencoacolori-Colore11"/>
              <w:numPr>
                <w:ilvl w:val="0"/>
                <w:numId w:val="15"/>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Per lo scioglimento dell’Associazione e la devoluzione del patrimonio l’Assemblea straordinaria delibera, sia in prima che in seconda convocazione, con il voto favorevole di almeno i tre quarti degli associati.</w:t>
            </w:r>
          </w:p>
          <w:p w14:paraId="27DABF99" w14:textId="77777777" w:rsidR="004C763E" w:rsidRPr="008861A7" w:rsidRDefault="004C763E" w:rsidP="008861A7">
            <w:pPr>
              <w:pStyle w:val="Elencoacolori-Colore11"/>
              <w:numPr>
                <w:ilvl w:val="0"/>
                <w:numId w:val="15"/>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Le deliberazioni dell’Assemblea straordinaria sono riportate nel libro delle adunanze e delle deliberazioni dell’Assemblea e comunicate agli associati con le modalità previste per le convocazioni.</w:t>
            </w:r>
          </w:p>
          <w:bookmarkEnd w:id="2"/>
          <w:p w14:paraId="365A3157"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7FFAB15B"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12. člen – Izredni občni zbor</w:t>
            </w:r>
          </w:p>
          <w:p w14:paraId="4F72E82B"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 Izredni občni zbor, ki je bil ustrezno sklican in ki odloča o spremembi statuta oziroma o preoblikovanju, združitvi ali razdružitvi društva, je v prvem sklicu sklepčen ob navzočnosti (neposredno ali po pooblastilu) najmanj treh četrtin (3/4) članov z glasovalno pravico in sklepa z večino glasov navzočih članov. V drugem sklicu je sklepčen ne glede na število navzočih članov z glasovalno pravico, </w:t>
            </w:r>
            <w:r w:rsidRPr="008861A7">
              <w:rPr>
                <w:rFonts w:ascii="Calibri Light" w:hAnsi="Calibri Light" w:cs="Calibri Light"/>
                <w:lang w:val="sl-SI"/>
              </w:rPr>
              <w:lastRenderedPageBreak/>
              <w:t>neposredno ali po pooblastilu; sklepi se sprejemajo z večino glasov navzočih članov.</w:t>
            </w:r>
          </w:p>
          <w:p w14:paraId="3E020666" w14:textId="77777777" w:rsidR="00CF7662"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121E8CAB" w14:textId="77777777" w:rsidR="00B70E14" w:rsidRDefault="00B70E14"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4F1B2CB8" w14:textId="608F5FFD" w:rsidR="00CF7662"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O razpustitvi društva in prenosu premoženja sklepa izredni občni zbor, tako v prvem kot v drugem sklicu, če za to glasujejo najmanj tri četrtine (3/4) članov z glasovalno pravico.</w:t>
            </w:r>
          </w:p>
          <w:p w14:paraId="73794BD7" w14:textId="77777777" w:rsidR="00E26A45" w:rsidRPr="00B70E14" w:rsidRDefault="00E26A4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1DBFDC29" w14:textId="1B7F0897" w:rsidR="00953B75"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Sklepi izrednega občnega zbora se vpišejo v knjigo zasedanj in sklepov občnega zbora ter sporočijo članom na način, ki je predviden za sklicevanje zasedanj.</w:t>
            </w:r>
          </w:p>
          <w:p w14:paraId="3D23A595"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1B9409D7"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0EC8E0E1" w14:textId="77777777" w:rsidTr="008861A7">
        <w:tc>
          <w:tcPr>
            <w:tcW w:w="4531" w:type="dxa"/>
          </w:tcPr>
          <w:p w14:paraId="1484555C" w14:textId="77777777" w:rsidR="004C763E" w:rsidRPr="008861A7" w:rsidRDefault="004C763E" w:rsidP="008861A7">
            <w:pPr>
              <w:tabs>
                <w:tab w:val="left" w:pos="709"/>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13 – L’Organo di Amministrazione</w:t>
            </w:r>
          </w:p>
          <w:p w14:paraId="33CB63D1"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L’Organo di amministrazione opera in attuazione delle volontà e degli indirizzi generali dell’Assemblea alla quale risponde direttamente e dalla quale può, per gravi motivi, essere revocato con motivazione.</w:t>
            </w:r>
          </w:p>
          <w:p w14:paraId="1CC12803" w14:textId="6708BC9D"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L'Organo di amministrazione è formato da un numero di componenti compreso tra </w:t>
            </w:r>
            <w:r w:rsidR="00CF7662">
              <w:rPr>
                <w:rFonts w:ascii="Calibri Light" w:hAnsi="Calibri Light" w:cs="Calibri Light"/>
                <w:highlight w:val="yellow"/>
              </w:rPr>
              <w:t>cinque</w:t>
            </w:r>
            <w:r w:rsidRPr="008861A7">
              <w:rPr>
                <w:rFonts w:ascii="Calibri Light" w:hAnsi="Calibri Light" w:cs="Calibri Light"/>
                <w:highlight w:val="yellow"/>
              </w:rPr>
              <w:t xml:space="preserve"> e </w:t>
            </w:r>
            <w:r w:rsidR="00CF7662" w:rsidRPr="00CF7662">
              <w:rPr>
                <w:rFonts w:ascii="Calibri Light" w:hAnsi="Calibri Light" w:cs="Calibri Light"/>
                <w:highlight w:val="yellow"/>
              </w:rPr>
              <w:t>venti</w:t>
            </w:r>
            <w:r w:rsidRPr="008861A7">
              <w:rPr>
                <w:rFonts w:ascii="Calibri Light" w:hAnsi="Calibri Light" w:cs="Calibri Light"/>
              </w:rPr>
              <w:t xml:space="preserve">, incluso il Presidente e Vicepresidente, eletti dall’Assemblea tra gli associati. </w:t>
            </w:r>
          </w:p>
          <w:p w14:paraId="3928C1D3" w14:textId="239CB1DC"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lastRenderedPageBreak/>
              <w:t xml:space="preserve">L'Organo di amministrazione </w:t>
            </w:r>
            <w:r w:rsidRPr="008861A7">
              <w:rPr>
                <w:rFonts w:ascii="Calibri Light" w:hAnsi="Calibri Light" w:cs="Calibri Light"/>
                <w:highlight w:val="yellow"/>
              </w:rPr>
              <w:t xml:space="preserve">dura in carica per </w:t>
            </w:r>
            <w:r w:rsidR="00CF7662">
              <w:rPr>
                <w:rFonts w:ascii="Calibri Light" w:hAnsi="Calibri Light" w:cs="Calibri Light"/>
                <w:highlight w:val="yellow"/>
              </w:rPr>
              <w:t>due</w:t>
            </w:r>
            <w:r w:rsidRPr="008861A7">
              <w:rPr>
                <w:rFonts w:ascii="Calibri Light" w:hAnsi="Calibri Light" w:cs="Calibri Light"/>
                <w:highlight w:val="yellow"/>
              </w:rPr>
              <w:t xml:space="preserve"> anni</w:t>
            </w:r>
            <w:r w:rsidRPr="008861A7">
              <w:rPr>
                <w:rFonts w:ascii="Calibri Light" w:hAnsi="Calibri Light" w:cs="Calibri Light"/>
              </w:rPr>
              <w:t xml:space="preserve"> e i suoi componenti possono essere rieletti e possono essere revocati dall’Assemblea per giusta causa.</w:t>
            </w:r>
          </w:p>
          <w:p w14:paraId="6BA0811C"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L’organo di amministrazione è validamente costituito quando è presente la maggioranza dei componenti. Nel caso in cui è composto da soli tre membri esso è validamente costituito quando sono presenti tutti. Le deliberazioni sono assunte a maggioranza dei presenti.</w:t>
            </w:r>
          </w:p>
          <w:p w14:paraId="0785F7A0"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L’Organo di amministrazione compie tutti gli atti di ordinaria e straordinaria amministrazione la cui competenza non sia per Legge di pertinenza esclusiva dell’assemblea.</w:t>
            </w:r>
          </w:p>
          <w:p w14:paraId="3979708B" w14:textId="77777777" w:rsidR="004C763E" w:rsidRPr="008861A7" w:rsidRDefault="004C763E" w:rsidP="008861A7">
            <w:pPr>
              <w:pStyle w:val="Elencoacolori-Colore11"/>
              <w:tabs>
                <w:tab w:val="left" w:pos="0"/>
                <w:tab w:val="left" w:pos="284"/>
              </w:tabs>
              <w:snapToGrid w:val="0"/>
              <w:spacing w:before="120" w:after="0"/>
              <w:ind w:left="0"/>
              <w:contextualSpacing w:val="0"/>
              <w:jc w:val="both"/>
              <w:rPr>
                <w:rFonts w:ascii="Calibri Light" w:hAnsi="Calibri Light" w:cs="Calibri Light"/>
              </w:rPr>
            </w:pPr>
            <w:r w:rsidRPr="008861A7">
              <w:rPr>
                <w:rFonts w:ascii="Calibri Light" w:hAnsi="Calibri Light" w:cs="Calibri Light"/>
              </w:rPr>
              <w:t>In particolare, tra gli altri compiti:</w:t>
            </w:r>
          </w:p>
          <w:p w14:paraId="02DF5FEA" w14:textId="066397BD"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amministra l’Associazione</w:t>
            </w:r>
            <w:r w:rsidR="00C4642E">
              <w:rPr>
                <w:rFonts w:ascii="Calibri Light" w:hAnsi="Calibri Light" w:cs="Calibri Light"/>
              </w:rPr>
              <w:t>;</w:t>
            </w:r>
          </w:p>
          <w:p w14:paraId="4E6F3833" w14:textId="4261BAB5"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attua le deliberazioni dell’assemblea</w:t>
            </w:r>
            <w:r w:rsidR="00C4642E">
              <w:rPr>
                <w:rFonts w:ascii="Calibri Light" w:hAnsi="Calibri Light" w:cs="Calibri Light"/>
              </w:rPr>
              <w:t>;</w:t>
            </w:r>
          </w:p>
          <w:p w14:paraId="1BCBCC1B" w14:textId="72F9B465"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predispone il bilancio di esercizio, e, ove previsto, il bilancio sociale, e li sottopone all’approvazione dell’Assemblea e cura gli ulteriori adempimenti previsti dalla legge</w:t>
            </w:r>
            <w:r w:rsidR="00C4642E">
              <w:rPr>
                <w:rFonts w:ascii="Calibri Light" w:hAnsi="Calibri Light" w:cs="Calibri Light"/>
              </w:rPr>
              <w:t>;</w:t>
            </w:r>
            <w:r w:rsidRPr="008861A7">
              <w:rPr>
                <w:rFonts w:ascii="Calibri Light" w:hAnsi="Calibri Light" w:cs="Calibri Light"/>
              </w:rPr>
              <w:t xml:space="preserve"> </w:t>
            </w:r>
          </w:p>
          <w:p w14:paraId="7461EE8A" w14:textId="0DE72B0C" w:rsidR="004C763E" w:rsidRPr="008861A7" w:rsidRDefault="004C763E" w:rsidP="00E26A45">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predispone tutti gli elementi utili all’assemblea per la previsione e la programmazione economica dell’esercizio</w:t>
            </w:r>
            <w:r w:rsidR="00C4642E">
              <w:rPr>
                <w:rFonts w:ascii="Calibri Light" w:hAnsi="Calibri Light" w:cs="Calibri Light"/>
              </w:rPr>
              <w:t>;</w:t>
            </w:r>
          </w:p>
          <w:p w14:paraId="6C090FF4" w14:textId="4170BF11"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lastRenderedPageBreak/>
              <w:t>delibera in ordine agli atti e contratti inerenti alle attività associative</w:t>
            </w:r>
            <w:r w:rsidR="00C4642E">
              <w:rPr>
                <w:rFonts w:ascii="Calibri Light" w:hAnsi="Calibri Light" w:cs="Calibri Light"/>
              </w:rPr>
              <w:t>;</w:t>
            </w:r>
            <w:r w:rsidRPr="008861A7">
              <w:rPr>
                <w:rFonts w:ascii="Calibri Light" w:hAnsi="Calibri Light" w:cs="Calibri Light"/>
              </w:rPr>
              <w:t xml:space="preserve"> </w:t>
            </w:r>
          </w:p>
          <w:p w14:paraId="32B5EC2B" w14:textId="0F5F5FC9"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cura la tenuta dei libri sociali obbligatori e le scritture di cui agli articoli 13,</w:t>
            </w:r>
            <w:r w:rsidR="00E26A45">
              <w:rPr>
                <w:rFonts w:ascii="Calibri Light" w:hAnsi="Calibri Light" w:cs="Calibri Light"/>
              </w:rPr>
              <w:t xml:space="preserve"> </w:t>
            </w:r>
            <w:r w:rsidRPr="008861A7">
              <w:rPr>
                <w:rFonts w:ascii="Calibri Light" w:hAnsi="Calibri Light" w:cs="Calibri Light"/>
              </w:rPr>
              <w:t>14, 15 e 17, comma 1 del decreto legislativo 3 luglio 2017, n. 117;</w:t>
            </w:r>
          </w:p>
          <w:p w14:paraId="0831F016" w14:textId="77777777" w:rsidR="004C763E" w:rsidRPr="008861A7" w:rsidRDefault="004C763E" w:rsidP="008861A7">
            <w:pPr>
              <w:numPr>
                <w:ilvl w:val="0"/>
                <w:numId w:val="8"/>
              </w:numPr>
              <w:snapToGrid w:val="0"/>
              <w:spacing w:before="120" w:line="276" w:lineRule="auto"/>
              <w:jc w:val="both"/>
              <w:rPr>
                <w:rFonts w:ascii="Calibri Light" w:hAnsi="Calibri Light" w:cs="Calibri Light"/>
                <w:highlight w:val="yellow"/>
              </w:rPr>
            </w:pPr>
            <w:r w:rsidRPr="008861A7">
              <w:rPr>
                <w:rFonts w:ascii="Calibri Light" w:hAnsi="Calibri Light" w:cs="Calibri Light"/>
                <w:highlight w:val="yellow"/>
              </w:rPr>
              <w:t>disciplina l’ammissione degli associati secondo le modalità previste nell’eventuale apposito Regolamento;</w:t>
            </w:r>
          </w:p>
          <w:p w14:paraId="7ED433E3"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accoglie o rigetta le domande degli aspiranti associati;</w:t>
            </w:r>
          </w:p>
          <w:p w14:paraId="2DD778A3"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 xml:space="preserve">è responsabile degli adempimenti connessi all’iscrizione nel </w:t>
            </w:r>
            <w:proofErr w:type="spellStart"/>
            <w:r w:rsidRPr="008861A7">
              <w:rPr>
                <w:rFonts w:ascii="Calibri Light" w:hAnsi="Calibri Light" w:cs="Calibri Light"/>
              </w:rPr>
              <w:t>Runts</w:t>
            </w:r>
            <w:proofErr w:type="spellEnd"/>
            <w:r w:rsidRPr="008861A7">
              <w:rPr>
                <w:rFonts w:ascii="Calibri Light" w:hAnsi="Calibri Light" w:cs="Calibri Light"/>
              </w:rPr>
              <w:t>;</w:t>
            </w:r>
          </w:p>
          <w:p w14:paraId="3E3BD1B8"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documenta il carattere secondario e strumentale delle eventuali attività diverse da quelle di interesse generale, ai sensi dell’art. 13, comma 6 del decreto legislativo 3 luglio 2017, n. 117;</w:t>
            </w:r>
          </w:p>
          <w:p w14:paraId="17E944C8"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stabilisce i limiti massimi e le condizioni per i rimborsi ai volontari delle spese effettivamente sostenute e documentate per l’attività prestata ai sensi dell’art. 17 del decreto legislativo 3 luglio 2017, n. 117;</w:t>
            </w:r>
          </w:p>
          <w:p w14:paraId="6B006453" w14:textId="77777777" w:rsidR="004C763E" w:rsidRPr="008861A7" w:rsidRDefault="004C763E" w:rsidP="008861A7">
            <w:pPr>
              <w:numPr>
                <w:ilvl w:val="0"/>
                <w:numId w:val="8"/>
              </w:numPr>
              <w:snapToGrid w:val="0"/>
              <w:spacing w:before="120" w:line="276" w:lineRule="auto"/>
              <w:jc w:val="both"/>
              <w:rPr>
                <w:rFonts w:ascii="Calibri Light" w:hAnsi="Calibri Light" w:cs="Calibri Light"/>
              </w:rPr>
            </w:pPr>
            <w:r w:rsidRPr="008861A7">
              <w:rPr>
                <w:rFonts w:ascii="Calibri Light" w:hAnsi="Calibri Light" w:cs="Calibri Light"/>
              </w:rPr>
              <w:t xml:space="preserve">cura gli adempimenti connessi al deposito e alla pubblicazione dei bilanci, </w:t>
            </w:r>
            <w:r w:rsidRPr="008861A7">
              <w:rPr>
                <w:rFonts w:ascii="Calibri Light" w:hAnsi="Calibri Light" w:cs="Calibri Light"/>
              </w:rPr>
              <w:lastRenderedPageBreak/>
              <w:t>con le modalità previste dalle disposizioni di legge vigenti.</w:t>
            </w:r>
          </w:p>
          <w:p w14:paraId="0915C2C9"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L’Assemblea nomina i componenti dell’Organo di amministrazione. Il Presidente è nominato dall’Organo di amministrazione tra i propri componenti.  La maggioranza degli amministratori sono scelti tra le persone fisiche associate.</w:t>
            </w:r>
          </w:p>
          <w:p w14:paraId="22DE4B73"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Si applica l'articolo 2382 del Codice civile. Al conflitto di interessi degli amministratori si applica l'articolo 2475-ter del Codice civile.</w:t>
            </w:r>
          </w:p>
          <w:p w14:paraId="4501379E"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L'Organo di amministrazione è convocato ogniqualvolta il Presidente lo ritenga opportuno e quando ne faccia richiesta la maggioranza dei componenti dell’organo di amministrazione. </w:t>
            </w:r>
          </w:p>
          <w:p w14:paraId="5ABF951E" w14:textId="77777777" w:rsidR="004C763E" w:rsidRPr="008861A7" w:rsidRDefault="004C763E" w:rsidP="008861A7">
            <w:pPr>
              <w:pStyle w:val="Elencoacolori-Colore11"/>
              <w:numPr>
                <w:ilvl w:val="0"/>
                <w:numId w:val="16"/>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La convocazione delle riunioni dell’Organo, contenente l’ordine del giorno nonché il luogo, la data e l’ora della riunione, deve essere inviata ai consiglieri, a mezzo posta elettronica almeno 7 (sette) giorni prima della data fissata per la riunione stessa.</w:t>
            </w:r>
          </w:p>
          <w:p w14:paraId="02C88F3F" w14:textId="77777777" w:rsidR="004C763E" w:rsidRPr="008861A7" w:rsidRDefault="004C763E" w:rsidP="008861A7">
            <w:pPr>
              <w:pStyle w:val="Elencoacolori-Colore11"/>
              <w:numPr>
                <w:ilvl w:val="0"/>
                <w:numId w:val="16"/>
              </w:numPr>
              <w:tabs>
                <w:tab w:val="left" w:pos="0"/>
                <w:tab w:val="left" w:pos="426"/>
              </w:tabs>
              <w:snapToGrid w:val="0"/>
              <w:spacing w:before="120" w:after="0"/>
              <w:ind w:left="0" w:firstLine="0"/>
              <w:contextualSpacing w:val="0"/>
              <w:jc w:val="both"/>
              <w:rPr>
                <w:rFonts w:ascii="Calibri Light" w:hAnsi="Calibri Light" w:cs="Calibri Light"/>
              </w:rPr>
            </w:pPr>
            <w:bookmarkStart w:id="3" w:name="_Hlk43472723"/>
            <w:r w:rsidRPr="008861A7">
              <w:rPr>
                <w:rFonts w:ascii="Calibri Light" w:hAnsi="Calibri Light" w:cs="Calibri Light"/>
              </w:rPr>
              <w:t xml:space="preserve">Le riunioni dell’Organo di amministrazione si possono svolgere anche per </w:t>
            </w:r>
            <w:proofErr w:type="spellStart"/>
            <w:r w:rsidRPr="008861A7">
              <w:rPr>
                <w:rFonts w:ascii="Calibri Light" w:hAnsi="Calibri Light" w:cs="Calibri Light"/>
              </w:rPr>
              <w:t>audioconferenza</w:t>
            </w:r>
            <w:proofErr w:type="spellEnd"/>
            <w:r w:rsidRPr="008861A7">
              <w:rPr>
                <w:rFonts w:ascii="Calibri Light" w:hAnsi="Calibri Light" w:cs="Calibri Light"/>
              </w:rPr>
              <w:t xml:space="preserve"> o videoconferenza alle condizioni disciplinate dall’art. 9 del presente Statuto.</w:t>
            </w:r>
          </w:p>
          <w:bookmarkEnd w:id="3"/>
          <w:p w14:paraId="632C1437" w14:textId="0297BFC0" w:rsidR="004C763E" w:rsidRPr="008861A7" w:rsidRDefault="00C945B4" w:rsidP="008861A7">
            <w:pPr>
              <w:pStyle w:val="Elencoacolori-Colore11"/>
              <w:numPr>
                <w:ilvl w:val="0"/>
                <w:numId w:val="16"/>
              </w:numPr>
              <w:tabs>
                <w:tab w:val="left" w:pos="0"/>
                <w:tab w:val="left" w:pos="284"/>
                <w:tab w:val="left" w:pos="426"/>
              </w:tabs>
              <w:snapToGrid w:val="0"/>
              <w:spacing w:before="120" w:after="0"/>
              <w:ind w:left="0" w:firstLine="0"/>
              <w:contextualSpacing w:val="0"/>
              <w:jc w:val="both"/>
              <w:rPr>
                <w:rFonts w:ascii="Calibri Light" w:hAnsi="Calibri Light" w:cs="Calibri Light"/>
              </w:rPr>
            </w:pPr>
            <w:r>
              <w:rPr>
                <w:rFonts w:ascii="Calibri Light" w:hAnsi="Calibri Light" w:cs="Calibri Light"/>
              </w:rPr>
              <w:t xml:space="preserve"> </w:t>
            </w:r>
            <w:r w:rsidR="004C763E" w:rsidRPr="008861A7">
              <w:rPr>
                <w:rFonts w:ascii="Calibri Light" w:hAnsi="Calibri Light" w:cs="Calibri Light"/>
              </w:rPr>
              <w:t xml:space="preserve">Il potere di rappresentanza attribuito ai consiglieri è generale, pertanto le limitazioni di </w:t>
            </w:r>
            <w:r w:rsidR="004C763E" w:rsidRPr="008861A7">
              <w:rPr>
                <w:rFonts w:ascii="Calibri Light" w:hAnsi="Calibri Light" w:cs="Calibri Light"/>
              </w:rPr>
              <w:lastRenderedPageBreak/>
              <w:t>tale potere non sono opponibili ai terzi se non iscritte nel Registro Unico Nazionale del Terzo Settore o se non si prova che i terzi ne erano a conoscenza.</w:t>
            </w:r>
          </w:p>
          <w:p w14:paraId="6FEAE77F"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460A23F8" w14:textId="77777777" w:rsidR="00953B75" w:rsidRPr="008861A7" w:rsidRDefault="00953B75" w:rsidP="008861A7">
            <w:pPr>
              <w:tabs>
                <w:tab w:val="left" w:pos="709"/>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13. člen – Upravni organ</w:t>
            </w:r>
          </w:p>
          <w:p w14:paraId="0E12C5E0"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Upravni organ deluje skladno z nameni in splošnimi smernicami občnega zbora in mu neposredno odgovarja; občni zbor lahko iz resnih razlogov z utemeljitvijo razreši upravni organ.</w:t>
            </w:r>
          </w:p>
          <w:p w14:paraId="145FF5F6" w14:textId="77777777" w:rsidR="00CF7662" w:rsidRPr="00205071"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sz w:val="16"/>
                <w:szCs w:val="16"/>
                <w:lang w:val="sl-SI"/>
              </w:rPr>
            </w:pPr>
          </w:p>
          <w:p w14:paraId="013DE19E" w14:textId="77777777" w:rsidR="00953B75"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2. Upravni organ sestavlja od </w:t>
            </w:r>
            <w:r w:rsidRPr="00CF7662">
              <w:rPr>
                <w:rFonts w:ascii="Calibri Light" w:hAnsi="Calibri Light" w:cs="Calibri Light"/>
                <w:highlight w:val="yellow"/>
                <w:lang w:val="sl-SI"/>
              </w:rPr>
              <w:t>pet (5) do dvajset (20)</w:t>
            </w:r>
            <w:r w:rsidRPr="008861A7">
              <w:rPr>
                <w:rFonts w:ascii="Calibri Light" w:hAnsi="Calibri Light" w:cs="Calibri Light"/>
                <w:lang w:val="sl-SI"/>
              </w:rPr>
              <w:t xml:space="preserve"> članov, vključno s predsednikom in podpredsednikom. Občni zbor člane upravnega organa izvoli med člani društva. </w:t>
            </w:r>
          </w:p>
          <w:p w14:paraId="3E052990"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lastRenderedPageBreak/>
              <w:t xml:space="preserve">3. Mandat upravnega organa </w:t>
            </w:r>
            <w:r w:rsidRPr="00CF7662">
              <w:rPr>
                <w:rFonts w:ascii="Calibri Light" w:hAnsi="Calibri Light" w:cs="Calibri Light"/>
                <w:highlight w:val="yellow"/>
                <w:lang w:val="sl-SI"/>
              </w:rPr>
              <w:t>traja dve (2) leti.</w:t>
            </w:r>
            <w:r w:rsidRPr="008861A7">
              <w:rPr>
                <w:rFonts w:ascii="Calibri Light" w:hAnsi="Calibri Light" w:cs="Calibri Light"/>
                <w:lang w:val="sl-SI"/>
              </w:rPr>
              <w:t xml:space="preserve"> Njegovi člani so lahko ponovno izvoljeni, občni zbor pa jih lahko iz utemeljenih razlogov razreši.</w:t>
            </w:r>
          </w:p>
          <w:p w14:paraId="1C2D3ECA" w14:textId="77777777" w:rsidR="00B70E14" w:rsidRDefault="00B70E14"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671857DF"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4. Upravni organ je sklepčen, če je na zasedanju navzoča večina njegovih članov. Če je sestavljen le iz treh članov, je sklepčen, ko so navzoči vsi trije. Sklepi se sprejemajo z večino glasov navzočih članov.</w:t>
            </w:r>
          </w:p>
          <w:p w14:paraId="290262D5" w14:textId="77777777" w:rsidR="00CF7662" w:rsidRPr="008861A7"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2BEFF428" w14:textId="77777777" w:rsidR="00953B75"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5. Upravni organ opravlja vse naloge rednega in izrednega vodenja društva, ki po zakonu niso v izključni pristojnosti občnega zbora.</w:t>
            </w:r>
          </w:p>
          <w:p w14:paraId="2DA294A3" w14:textId="77777777" w:rsidR="00CF7662"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2F767CD2" w14:textId="5B963CAD" w:rsidR="00953B75"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Med drugim ima naslednje naloge:</w:t>
            </w:r>
          </w:p>
          <w:p w14:paraId="6F9F5968"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upravlja društvo;</w:t>
            </w:r>
          </w:p>
          <w:p w14:paraId="4F35D1CF"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izvaja sklepe občnega zbora;</w:t>
            </w:r>
          </w:p>
          <w:p w14:paraId="5EBEC2BF"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pripravi računovodske izkaze in, če je to predvideno, nefinančno poročilo ter jih predloži občnemu zboru v odobritev in poskrbi za nadaljnjo izpolnitev zakonskih obveznosti; </w:t>
            </w:r>
          </w:p>
          <w:p w14:paraId="453C6A38"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5741FD57"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zagotovi podlago, ki občnemu zboru koristi za proračunsko napoved in ekonomsko načrtovanje poslovnega leta;</w:t>
            </w:r>
          </w:p>
          <w:p w14:paraId="19A0D849"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lastRenderedPageBreak/>
              <w:t xml:space="preserve">sklepa o dokumentih in pogodbah, povezanih z dejavnostmi društva; </w:t>
            </w:r>
          </w:p>
          <w:p w14:paraId="4A962EA7"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skrbi za vodenje obveznih poslovnih knjig društva in evidenc iz 13., 14. in 15. člena ter iz prvega odstavka 17. člena Zakonske uredbe št. 117 z dne 3. 7. 2017;</w:t>
            </w:r>
          </w:p>
          <w:p w14:paraId="7E88971A"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CF7662">
              <w:rPr>
                <w:rFonts w:ascii="Calibri Light" w:hAnsi="Calibri Light" w:cs="Calibri Light"/>
                <w:highlight w:val="yellow"/>
                <w:lang w:val="sl-SI"/>
              </w:rPr>
              <w:t>ureja postopke včlanjevanja v skladu z določili morebitnega namenskega pravilnika</w:t>
            </w:r>
            <w:r w:rsidRPr="008861A7">
              <w:rPr>
                <w:rFonts w:ascii="Calibri Light" w:hAnsi="Calibri Light" w:cs="Calibri Light"/>
                <w:lang w:val="sl-SI"/>
              </w:rPr>
              <w:t xml:space="preserve">; </w:t>
            </w:r>
          </w:p>
          <w:p w14:paraId="2D6DDF73" w14:textId="77777777" w:rsidR="00CF7662" w:rsidRPr="00407E12" w:rsidRDefault="00CF7662" w:rsidP="00CF7662">
            <w:pPr>
              <w:snapToGrid w:val="0"/>
              <w:spacing w:before="120" w:line="276" w:lineRule="auto"/>
              <w:ind w:left="720"/>
              <w:jc w:val="both"/>
              <w:rPr>
                <w:rFonts w:ascii="Calibri Light" w:hAnsi="Calibri Light" w:cs="Calibri Light"/>
                <w:sz w:val="18"/>
                <w:szCs w:val="18"/>
                <w:lang w:val="sl-SI"/>
              </w:rPr>
            </w:pPr>
          </w:p>
          <w:p w14:paraId="5919C9DD"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odloča o vlogah za sprejem v članstvo;</w:t>
            </w:r>
          </w:p>
          <w:p w14:paraId="4D620212"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je odgovoren za izpolnjevanje obveznosti v zvezi z vpisom v RUNTS;</w:t>
            </w:r>
          </w:p>
          <w:p w14:paraId="43F63DC3"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dokumentira sekundarni in podporni značaj morebitnih dejavnosti, ki niso v splošnem interesu, v skladu s šestim odstavkom 13  člena Zakonske uredbe št. 117 z dne 3. 7. 2017;</w:t>
            </w:r>
          </w:p>
          <w:p w14:paraId="15ACDBDC" w14:textId="77777777" w:rsidR="00CF7662" w:rsidRPr="008861A7" w:rsidRDefault="00CF7662" w:rsidP="00CF7662">
            <w:pPr>
              <w:snapToGrid w:val="0"/>
              <w:spacing w:before="120" w:line="276" w:lineRule="auto"/>
              <w:ind w:left="720"/>
              <w:jc w:val="both"/>
              <w:rPr>
                <w:rFonts w:ascii="Calibri Light" w:hAnsi="Calibri Light" w:cs="Calibri Light"/>
                <w:lang w:val="sl-SI"/>
              </w:rPr>
            </w:pPr>
          </w:p>
          <w:p w14:paraId="58AC37C8" w14:textId="77777777" w:rsidR="00953B75" w:rsidRPr="008861A7"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določi zgornjo mejo in pogoje za povračilo dejansko nastalih in dokumentiranih stroškov, ki so jih imeli prostovoljci pri opravljanju dejavnosti skladno s 17. členom Zakonske uredbe št. 117 z dne 3. 7. 2017;</w:t>
            </w:r>
          </w:p>
          <w:p w14:paraId="61E4DA9B" w14:textId="77777777" w:rsidR="00953B75" w:rsidRDefault="00953B75" w:rsidP="008861A7">
            <w:pPr>
              <w:numPr>
                <w:ilvl w:val="0"/>
                <w:numId w:val="8"/>
              </w:num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skrbi za izpolnjevanje obveznosti v zvezi s predložitvijo in objavo računovodskih izkazov v skladu z veljavno zakonodajo.</w:t>
            </w:r>
          </w:p>
          <w:p w14:paraId="49486F0E" w14:textId="77777777" w:rsidR="00CF7662" w:rsidRPr="00407E12" w:rsidRDefault="00CF7662" w:rsidP="00CF7662">
            <w:pPr>
              <w:snapToGrid w:val="0"/>
              <w:spacing w:before="120" w:line="276" w:lineRule="auto"/>
              <w:ind w:left="720"/>
              <w:jc w:val="both"/>
              <w:rPr>
                <w:rFonts w:ascii="Calibri Light" w:hAnsi="Calibri Light" w:cs="Calibri Light"/>
                <w:sz w:val="32"/>
                <w:szCs w:val="32"/>
                <w:lang w:val="sl-SI"/>
              </w:rPr>
            </w:pPr>
          </w:p>
          <w:p w14:paraId="23A35C2E"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6. Člane upravnega organa imenuje občni zbor. Predsednika imenuje upravni organ izmed svojih članov. Večina članov upravnega organa je izbranih med fizičnimi osebami, ki so člani društva.</w:t>
            </w:r>
          </w:p>
          <w:p w14:paraId="35773932" w14:textId="77777777" w:rsidR="00CF7662" w:rsidRPr="00B70E14"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4D140B74"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7. Uporablja se 2382. člen Civilnega zakonika. V primeru navzkrižja interesov članov upravnega organa se uporablja člen 2475 ter Civilnega zakonika.</w:t>
            </w:r>
          </w:p>
          <w:p w14:paraId="27A29905" w14:textId="77777777" w:rsidR="00B70E14" w:rsidRPr="008861A7" w:rsidRDefault="00B70E14"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15084A91"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8. Upravni organ se skliče, kadar koli predsednik meni, da je to primerno, in kadar to zahteva večina članov upravnega organa. </w:t>
            </w:r>
          </w:p>
          <w:p w14:paraId="7A3DB30B" w14:textId="77777777" w:rsidR="00CF7662" w:rsidRPr="00B70E14"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7A2165F4"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9. Sklic seje organa, ki vsebuje dnevni red ter kraj, datum in uro zasedanja, mora biti poslan članom upravnega odbora po elektronski pošti najmanj sedem (7) dni pred datumom, določenim za zasedanje.</w:t>
            </w:r>
          </w:p>
          <w:p w14:paraId="3204DF4B" w14:textId="77777777" w:rsidR="00CF7662" w:rsidRPr="008861A7" w:rsidRDefault="00CF7662"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6E513434" w14:textId="77777777" w:rsidR="00953B75" w:rsidRDefault="00953B75" w:rsidP="008861A7">
            <w:pPr>
              <w:pStyle w:val="Elencoacolori-Colore11"/>
              <w:tabs>
                <w:tab w:val="left" w:pos="0"/>
                <w:tab w:val="left" w:pos="426"/>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10. Seje upravnega organa lahko potekajo tudi v obliki avdio- ali videokonference pod pogoji, določenimi v 9. členu tega statuta.</w:t>
            </w:r>
          </w:p>
          <w:p w14:paraId="4465FE89" w14:textId="77777777" w:rsidR="00CF7662" w:rsidRPr="008861A7" w:rsidRDefault="00CF7662" w:rsidP="008861A7">
            <w:pPr>
              <w:pStyle w:val="Elencoacolori-Colore11"/>
              <w:tabs>
                <w:tab w:val="left" w:pos="0"/>
                <w:tab w:val="left" w:pos="426"/>
              </w:tabs>
              <w:snapToGrid w:val="0"/>
              <w:spacing w:before="120" w:after="0"/>
              <w:ind w:left="0"/>
              <w:contextualSpacing w:val="0"/>
              <w:jc w:val="both"/>
              <w:rPr>
                <w:rFonts w:ascii="Calibri Light" w:hAnsi="Calibri Light" w:cs="Calibri Light"/>
                <w:lang w:val="sl-SI"/>
              </w:rPr>
            </w:pPr>
          </w:p>
          <w:p w14:paraId="3C4CA4C1" w14:textId="77777777" w:rsidR="00953B75" w:rsidRPr="008861A7" w:rsidRDefault="00953B75" w:rsidP="008861A7">
            <w:pPr>
              <w:pStyle w:val="Elencoacolori-Colore11"/>
              <w:tabs>
                <w:tab w:val="left" w:pos="0"/>
                <w:tab w:val="left" w:pos="284"/>
                <w:tab w:val="left" w:pos="426"/>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11. Pristojnosti članov upravnega organa so nedeljive, zato omejitve tega pooblastila nimajo posledic za tretje </w:t>
            </w:r>
            <w:r w:rsidRPr="008861A7">
              <w:rPr>
                <w:rFonts w:ascii="Calibri Light" w:hAnsi="Calibri Light" w:cs="Calibri Light"/>
                <w:lang w:val="sl-SI"/>
              </w:rPr>
              <w:lastRenderedPageBreak/>
              <w:t xml:space="preserve">osebe, razen če so zapisane v Enotnem nacionalnem registru za tretji sektor ali če je dokazano, da so bile tretje osebe z njimi seznanjene. </w:t>
            </w:r>
          </w:p>
          <w:p w14:paraId="21BFDE83"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3DF6C702"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58C8148A"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7FA11CA5" w14:textId="77777777" w:rsidTr="008861A7">
        <w:tc>
          <w:tcPr>
            <w:tcW w:w="4531" w:type="dxa"/>
          </w:tcPr>
          <w:p w14:paraId="511C27C0"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14 – Il Presidente</w:t>
            </w:r>
          </w:p>
          <w:p w14:paraId="402DBEFA" w14:textId="77777777" w:rsidR="004C763E" w:rsidRPr="008861A7" w:rsidRDefault="004C763E" w:rsidP="008861A7">
            <w:pPr>
              <w:numPr>
                <w:ilvl w:val="0"/>
                <w:numId w:val="17"/>
              </w:numPr>
              <w:tabs>
                <w:tab w:val="clear" w:pos="683"/>
                <w:tab w:val="left" w:pos="284"/>
                <w:tab w:val="num" w:pos="567"/>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Il Presidente rappresenta legalmente l’Associazione nei rapporti interni e in quelli esterni, nei confronti dei terzi e in giudizio e compie tutti gli atti che la impegnano verso l’esterno.</w:t>
            </w:r>
          </w:p>
          <w:p w14:paraId="36044893" w14:textId="77777777" w:rsidR="004C763E" w:rsidRPr="008861A7" w:rsidRDefault="004C763E" w:rsidP="008861A7">
            <w:pPr>
              <w:numPr>
                <w:ilvl w:val="0"/>
                <w:numId w:val="17"/>
              </w:numPr>
              <w:tabs>
                <w:tab w:val="clear" w:pos="683"/>
                <w:tab w:val="left" w:pos="284"/>
                <w:tab w:val="num" w:pos="567"/>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Il Presidente: </w:t>
            </w:r>
          </w:p>
          <w:p w14:paraId="5D60FB61" w14:textId="77777777" w:rsidR="004C763E" w:rsidRPr="008861A7" w:rsidRDefault="004C763E" w:rsidP="00CF7662">
            <w:pPr>
              <w:pStyle w:val="Default"/>
              <w:numPr>
                <w:ilvl w:val="0"/>
                <w:numId w:val="18"/>
              </w:numPr>
              <w:tabs>
                <w:tab w:val="left" w:pos="284"/>
              </w:tabs>
              <w:snapToGrid w:val="0"/>
              <w:spacing w:before="120" w:line="276" w:lineRule="auto"/>
              <w:ind w:left="0" w:firstLine="35"/>
              <w:jc w:val="both"/>
              <w:rPr>
                <w:rFonts w:ascii="Calibri Light" w:hAnsi="Calibri Light" w:cs="Calibri Light"/>
                <w:color w:val="auto"/>
                <w:sz w:val="22"/>
                <w:szCs w:val="22"/>
              </w:rPr>
            </w:pPr>
            <w:r w:rsidRPr="008861A7">
              <w:rPr>
                <w:rFonts w:ascii="Calibri Light" w:hAnsi="Calibri Light" w:cs="Calibri Light"/>
                <w:color w:val="auto"/>
                <w:sz w:val="22"/>
                <w:szCs w:val="22"/>
              </w:rPr>
              <w:t xml:space="preserve">ha il potere di stipulare, ottenute le necessarie autorizzazioni, contratti in nome e per conto dell’Associazione; </w:t>
            </w:r>
          </w:p>
          <w:p w14:paraId="6C98991E" w14:textId="77777777" w:rsidR="004C763E" w:rsidRPr="008861A7" w:rsidRDefault="004C763E" w:rsidP="00CF7662">
            <w:pPr>
              <w:pStyle w:val="Default"/>
              <w:numPr>
                <w:ilvl w:val="0"/>
                <w:numId w:val="18"/>
              </w:numPr>
              <w:tabs>
                <w:tab w:val="left" w:pos="284"/>
              </w:tabs>
              <w:snapToGrid w:val="0"/>
              <w:spacing w:before="120" w:line="276" w:lineRule="auto"/>
              <w:ind w:left="0" w:firstLine="35"/>
              <w:jc w:val="both"/>
              <w:rPr>
                <w:rFonts w:ascii="Calibri Light" w:hAnsi="Calibri Light" w:cs="Calibri Light"/>
                <w:color w:val="auto"/>
                <w:sz w:val="22"/>
                <w:szCs w:val="22"/>
              </w:rPr>
            </w:pPr>
            <w:r w:rsidRPr="008861A7">
              <w:rPr>
                <w:rFonts w:ascii="Calibri Light" w:hAnsi="Calibri Light" w:cs="Calibri Light"/>
                <w:color w:val="auto"/>
                <w:sz w:val="22"/>
                <w:szCs w:val="22"/>
              </w:rPr>
              <w:t xml:space="preserve">convoca e presiede l’Organo di amministrazione; </w:t>
            </w:r>
          </w:p>
          <w:p w14:paraId="35370EC8" w14:textId="77777777" w:rsidR="004C763E" w:rsidRPr="008861A7" w:rsidRDefault="004C763E" w:rsidP="00CF7662">
            <w:pPr>
              <w:pStyle w:val="Default"/>
              <w:numPr>
                <w:ilvl w:val="0"/>
                <w:numId w:val="18"/>
              </w:numPr>
              <w:tabs>
                <w:tab w:val="left" w:pos="284"/>
              </w:tabs>
              <w:snapToGrid w:val="0"/>
              <w:spacing w:before="120" w:line="276" w:lineRule="auto"/>
              <w:ind w:left="0" w:firstLine="35"/>
              <w:jc w:val="both"/>
              <w:rPr>
                <w:rFonts w:ascii="Calibri Light" w:hAnsi="Calibri Light" w:cs="Calibri Light"/>
                <w:color w:val="auto"/>
                <w:sz w:val="22"/>
                <w:szCs w:val="22"/>
              </w:rPr>
            </w:pPr>
            <w:r w:rsidRPr="008861A7">
              <w:rPr>
                <w:rFonts w:ascii="Calibri Light" w:hAnsi="Calibri Light" w:cs="Calibri Light"/>
                <w:color w:val="auto"/>
                <w:sz w:val="22"/>
                <w:szCs w:val="22"/>
              </w:rPr>
              <w:t xml:space="preserve">convoca e presiede l’Assemblea; </w:t>
            </w:r>
          </w:p>
          <w:p w14:paraId="1C3EE44D" w14:textId="77777777" w:rsidR="004C763E" w:rsidRPr="008861A7" w:rsidRDefault="004C763E" w:rsidP="00CF7662">
            <w:pPr>
              <w:pStyle w:val="Default"/>
              <w:numPr>
                <w:ilvl w:val="0"/>
                <w:numId w:val="18"/>
              </w:numPr>
              <w:tabs>
                <w:tab w:val="left" w:pos="284"/>
              </w:tabs>
              <w:snapToGrid w:val="0"/>
              <w:spacing w:before="120" w:line="276" w:lineRule="auto"/>
              <w:ind w:left="0" w:firstLine="35"/>
              <w:jc w:val="both"/>
              <w:rPr>
                <w:rFonts w:ascii="Calibri Light" w:hAnsi="Calibri Light" w:cs="Calibri Light"/>
                <w:color w:val="auto"/>
                <w:sz w:val="22"/>
                <w:szCs w:val="22"/>
              </w:rPr>
            </w:pPr>
            <w:r w:rsidRPr="008861A7">
              <w:rPr>
                <w:rFonts w:ascii="Calibri Light" w:hAnsi="Calibri Light" w:cs="Calibri Light"/>
                <w:color w:val="auto"/>
                <w:sz w:val="22"/>
                <w:szCs w:val="22"/>
              </w:rPr>
              <w:t>può delegare specifici atti o funzioni ad altri componenti dell’Organo di amministrazione.</w:t>
            </w:r>
          </w:p>
          <w:p w14:paraId="33C9290D" w14:textId="1B8202B4" w:rsidR="004C763E" w:rsidRPr="008861A7" w:rsidRDefault="004C763E" w:rsidP="008861A7">
            <w:pPr>
              <w:numPr>
                <w:ilvl w:val="0"/>
                <w:numId w:val="17"/>
              </w:numPr>
              <w:tabs>
                <w:tab w:val="clear" w:pos="683"/>
                <w:tab w:val="left" w:pos="284"/>
                <w:tab w:val="num" w:pos="567"/>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Il Presidente dura in carica quanto l’Organo di amministrazione, per </w:t>
            </w:r>
            <w:r w:rsidR="00CF7662">
              <w:rPr>
                <w:rFonts w:ascii="Calibri Light" w:hAnsi="Calibri Light" w:cs="Calibri Light"/>
                <w:highlight w:val="yellow"/>
              </w:rPr>
              <w:t>due</w:t>
            </w:r>
            <w:r w:rsidRPr="008861A7">
              <w:rPr>
                <w:rFonts w:ascii="Calibri Light" w:hAnsi="Calibri Light" w:cs="Calibri Light"/>
                <w:highlight w:val="yellow"/>
              </w:rPr>
              <w:t xml:space="preserve"> anni</w:t>
            </w:r>
            <w:r w:rsidRPr="008861A7">
              <w:rPr>
                <w:rFonts w:ascii="Calibri Light" w:hAnsi="Calibri Light" w:cs="Calibri Light"/>
              </w:rPr>
              <w:t xml:space="preserve"> e può essere rieletto. Il Presidente cessa alla scadenza del mandato, per dimissioni volontarie o per eventuale revoca decisa dall’Assemblea, con la maggioranza dei presenti.</w:t>
            </w:r>
          </w:p>
          <w:p w14:paraId="4738B1B6" w14:textId="77777777" w:rsidR="004C763E" w:rsidRPr="008861A7" w:rsidRDefault="004C763E" w:rsidP="008861A7">
            <w:pPr>
              <w:numPr>
                <w:ilvl w:val="0"/>
                <w:numId w:val="17"/>
              </w:numPr>
              <w:tabs>
                <w:tab w:val="clear" w:pos="683"/>
                <w:tab w:val="left" w:pos="284"/>
                <w:tab w:val="num" w:pos="567"/>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lastRenderedPageBreak/>
              <w:t>Almeno un mese prima della scadenza del mandato, il Presidente convoca l’Assemblea per l’elezione dell’Organo di amministrazione.</w:t>
            </w:r>
          </w:p>
          <w:p w14:paraId="650672B9" w14:textId="77777777" w:rsidR="004C763E" w:rsidRPr="008861A7" w:rsidRDefault="004C763E" w:rsidP="008861A7">
            <w:pPr>
              <w:numPr>
                <w:ilvl w:val="0"/>
                <w:numId w:val="17"/>
              </w:numPr>
              <w:tabs>
                <w:tab w:val="clear" w:pos="683"/>
                <w:tab w:val="left" w:pos="284"/>
                <w:tab w:val="num" w:pos="567"/>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Il Vicepresidente è individuato dall’Organo di Amministrazione tra i suoi membri e sostituisce il Presidente in ogni sua attribuzione ogniqualvolta questi sia impossibilitato nell’esercizio delle sue funzioni.</w:t>
            </w:r>
          </w:p>
          <w:p w14:paraId="7BE634B2" w14:textId="77777777" w:rsidR="004C763E" w:rsidRPr="008861A7" w:rsidRDefault="004C763E" w:rsidP="008861A7">
            <w:pPr>
              <w:tabs>
                <w:tab w:val="left" w:pos="709"/>
              </w:tabs>
              <w:snapToGrid w:val="0"/>
              <w:spacing w:before="120" w:line="276" w:lineRule="auto"/>
              <w:jc w:val="both"/>
              <w:outlineLvl w:val="0"/>
              <w:rPr>
                <w:rFonts w:ascii="Calibri Light" w:hAnsi="Calibri Light" w:cs="Calibri Light"/>
              </w:rPr>
            </w:pPr>
          </w:p>
        </w:tc>
        <w:tc>
          <w:tcPr>
            <w:tcW w:w="5245" w:type="dxa"/>
          </w:tcPr>
          <w:p w14:paraId="6055B6E1"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14. člen – Predsednik</w:t>
            </w:r>
          </w:p>
          <w:p w14:paraId="5355D26B" w14:textId="77777777" w:rsidR="00953B75" w:rsidRDefault="00953B75" w:rsidP="008861A7">
            <w:pPr>
              <w:tabs>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1. Predsednik zastopa društvo v odnosu do drugih oseb znotraj društva, do tretjih oseb in v sodnih postopkih ter opravlja vsa dejanja, ki društvo zavezujejo v odnosu do javnosti.</w:t>
            </w:r>
          </w:p>
          <w:p w14:paraId="6F3EC694" w14:textId="77777777" w:rsidR="00CF7662" w:rsidRPr="00C945B4" w:rsidRDefault="00CF7662" w:rsidP="008861A7">
            <w:pPr>
              <w:tabs>
                <w:tab w:val="left" w:pos="284"/>
              </w:tabs>
              <w:snapToGrid w:val="0"/>
              <w:spacing w:before="120" w:line="276" w:lineRule="auto"/>
              <w:jc w:val="both"/>
              <w:rPr>
                <w:rFonts w:ascii="Calibri Light" w:hAnsi="Calibri Light" w:cs="Calibri Light"/>
                <w:sz w:val="16"/>
                <w:szCs w:val="16"/>
                <w:lang w:val="sl-SI"/>
              </w:rPr>
            </w:pPr>
          </w:p>
          <w:p w14:paraId="1E76364E" w14:textId="77777777" w:rsidR="00953B75" w:rsidRPr="008861A7" w:rsidRDefault="00953B75" w:rsidP="008861A7">
            <w:pPr>
              <w:tabs>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2. Predsednik: </w:t>
            </w:r>
          </w:p>
          <w:p w14:paraId="380E033C" w14:textId="77777777" w:rsidR="00953B75" w:rsidRPr="008861A7" w:rsidRDefault="00953B75" w:rsidP="008861A7">
            <w:pPr>
              <w:pStyle w:val="Default"/>
              <w:tabs>
                <w:tab w:val="left" w:pos="284"/>
              </w:tabs>
              <w:snapToGrid w:val="0"/>
              <w:spacing w:before="120" w:line="276" w:lineRule="auto"/>
              <w:jc w:val="both"/>
              <w:rPr>
                <w:rFonts w:ascii="Calibri Light" w:hAnsi="Calibri Light" w:cs="Calibri Light"/>
                <w:color w:val="auto"/>
                <w:sz w:val="22"/>
                <w:szCs w:val="22"/>
                <w:lang w:val="sl-SI"/>
              </w:rPr>
            </w:pPr>
            <w:r w:rsidRPr="008861A7">
              <w:rPr>
                <w:rFonts w:ascii="Calibri Light" w:hAnsi="Calibri Light" w:cs="Calibri Light"/>
                <w:color w:val="auto"/>
                <w:sz w:val="22"/>
                <w:szCs w:val="22"/>
                <w:lang w:val="sl-SI"/>
              </w:rPr>
              <w:t xml:space="preserve">a) lahko po pridobitvi potrebnih pooblastil sklepa pogodbe v imenu in na račun društva; </w:t>
            </w:r>
          </w:p>
          <w:p w14:paraId="0C9EF7C8" w14:textId="77777777" w:rsidR="00953B75" w:rsidRPr="008861A7" w:rsidRDefault="00953B75" w:rsidP="00C945B4">
            <w:pPr>
              <w:pStyle w:val="Default"/>
              <w:tabs>
                <w:tab w:val="left" w:pos="284"/>
              </w:tabs>
              <w:snapToGrid w:val="0"/>
              <w:spacing w:before="240" w:line="276" w:lineRule="auto"/>
              <w:jc w:val="both"/>
              <w:rPr>
                <w:rFonts w:ascii="Calibri Light" w:hAnsi="Calibri Light" w:cs="Calibri Light"/>
                <w:color w:val="auto"/>
                <w:sz w:val="22"/>
                <w:szCs w:val="22"/>
                <w:lang w:val="sl-SI"/>
              </w:rPr>
            </w:pPr>
            <w:r w:rsidRPr="008861A7">
              <w:rPr>
                <w:rFonts w:ascii="Calibri Light" w:hAnsi="Calibri Light" w:cs="Calibri Light"/>
                <w:color w:val="auto"/>
                <w:sz w:val="22"/>
                <w:szCs w:val="22"/>
                <w:lang w:val="sl-SI"/>
              </w:rPr>
              <w:t xml:space="preserve">b) skliče in vodi upravni organ; </w:t>
            </w:r>
          </w:p>
          <w:p w14:paraId="4994651C" w14:textId="77777777" w:rsidR="00953B75" w:rsidRPr="008861A7" w:rsidRDefault="00953B75" w:rsidP="00C945B4">
            <w:pPr>
              <w:pStyle w:val="Default"/>
              <w:tabs>
                <w:tab w:val="left" w:pos="284"/>
              </w:tabs>
              <w:snapToGrid w:val="0"/>
              <w:spacing w:before="240" w:line="276" w:lineRule="auto"/>
              <w:jc w:val="both"/>
              <w:rPr>
                <w:rFonts w:ascii="Calibri Light" w:hAnsi="Calibri Light" w:cs="Calibri Light"/>
                <w:color w:val="auto"/>
                <w:sz w:val="22"/>
                <w:szCs w:val="22"/>
                <w:lang w:val="sl-SI"/>
              </w:rPr>
            </w:pPr>
            <w:r w:rsidRPr="008861A7">
              <w:rPr>
                <w:rFonts w:ascii="Calibri Light" w:hAnsi="Calibri Light" w:cs="Calibri Light"/>
                <w:color w:val="auto"/>
                <w:sz w:val="22"/>
                <w:szCs w:val="22"/>
                <w:lang w:val="sl-SI"/>
              </w:rPr>
              <w:t xml:space="preserve">c) skliče in vodi občni zbor; </w:t>
            </w:r>
          </w:p>
          <w:p w14:paraId="5CF7B884" w14:textId="77777777" w:rsidR="00953B75" w:rsidRDefault="00953B75" w:rsidP="00C945B4">
            <w:pPr>
              <w:pStyle w:val="Default"/>
              <w:tabs>
                <w:tab w:val="left" w:pos="284"/>
              </w:tabs>
              <w:snapToGrid w:val="0"/>
              <w:spacing w:before="240" w:line="276" w:lineRule="auto"/>
              <w:jc w:val="both"/>
              <w:rPr>
                <w:rFonts w:ascii="Calibri Light" w:hAnsi="Calibri Light" w:cs="Calibri Light"/>
                <w:color w:val="auto"/>
                <w:sz w:val="22"/>
                <w:szCs w:val="22"/>
                <w:lang w:val="sl-SI"/>
              </w:rPr>
            </w:pPr>
            <w:r w:rsidRPr="008861A7">
              <w:rPr>
                <w:rFonts w:ascii="Calibri Light" w:hAnsi="Calibri Light" w:cs="Calibri Light"/>
                <w:color w:val="auto"/>
                <w:sz w:val="22"/>
                <w:szCs w:val="22"/>
                <w:lang w:val="sl-SI"/>
              </w:rPr>
              <w:t>d) lahko nekatere naloge ali pooblastila prenese na druge člane upravnega organa.</w:t>
            </w:r>
          </w:p>
          <w:p w14:paraId="16B6E355" w14:textId="77777777" w:rsidR="00CF7662" w:rsidRPr="00C945B4" w:rsidRDefault="00CF7662" w:rsidP="008861A7">
            <w:pPr>
              <w:pStyle w:val="Default"/>
              <w:tabs>
                <w:tab w:val="left" w:pos="284"/>
              </w:tabs>
              <w:snapToGrid w:val="0"/>
              <w:spacing w:before="120" w:line="276" w:lineRule="auto"/>
              <w:jc w:val="both"/>
              <w:rPr>
                <w:rFonts w:ascii="Calibri Light" w:hAnsi="Calibri Light" w:cs="Calibri Light"/>
                <w:color w:val="auto"/>
                <w:sz w:val="8"/>
                <w:szCs w:val="8"/>
                <w:lang w:val="sl-SI"/>
              </w:rPr>
            </w:pPr>
          </w:p>
          <w:p w14:paraId="266E7586" w14:textId="77777777" w:rsidR="00953B75" w:rsidRDefault="00953B75" w:rsidP="008861A7">
            <w:pPr>
              <w:tabs>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3. Predsednikov mandat traja toliko časa kot mandat upravnega organa, in sicer </w:t>
            </w:r>
            <w:r w:rsidRPr="00CF7662">
              <w:rPr>
                <w:rFonts w:ascii="Calibri Light" w:hAnsi="Calibri Light" w:cs="Calibri Light"/>
                <w:highlight w:val="yellow"/>
                <w:lang w:val="sl-SI"/>
              </w:rPr>
              <w:t>dve (2) leti</w:t>
            </w:r>
            <w:r w:rsidRPr="008861A7">
              <w:rPr>
                <w:rFonts w:ascii="Calibri Light" w:hAnsi="Calibri Light" w:cs="Calibri Light"/>
                <w:lang w:val="sl-SI"/>
              </w:rPr>
              <w:t>, predsednik pa je lahko ponovno izvoljen. Predsednik preneha opravljati svojo funkcijo zaradi izteka mandata, prostovoljnega odstopa ali morebitne razrešitve, o kateri odloča občni zbor z večino glasov navzočih članov.</w:t>
            </w:r>
          </w:p>
          <w:p w14:paraId="5E9C21A2" w14:textId="021A6979" w:rsidR="00205071" w:rsidRPr="00205071" w:rsidRDefault="00953B75" w:rsidP="008861A7">
            <w:pPr>
              <w:tabs>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lastRenderedPageBreak/>
              <w:t>4. Najmanj en mesec pred iztekom mandata predsednik skliče občni zbor za izvolitev upravnega organa.</w:t>
            </w:r>
          </w:p>
          <w:p w14:paraId="5A44787E" w14:textId="02B46BE7" w:rsidR="00953B75" w:rsidRPr="008861A7" w:rsidRDefault="00953B75" w:rsidP="008861A7">
            <w:pPr>
              <w:tabs>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5. Podpredsednik, ki ga upravni organ izbere izmed svojih članov, nadomešča predsednika v vseh njegovih pristojnostih, kadar ta ne more opravljati svojih nalog.</w:t>
            </w:r>
          </w:p>
          <w:p w14:paraId="49809C1B"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67869871"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65F192FF"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6AB93B1F" w14:textId="77777777" w:rsidTr="008861A7">
        <w:tc>
          <w:tcPr>
            <w:tcW w:w="4531" w:type="dxa"/>
          </w:tcPr>
          <w:p w14:paraId="23FCB3E8"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15 - L’Organo di controllo</w:t>
            </w:r>
          </w:p>
          <w:p w14:paraId="308E9743" w14:textId="77777777" w:rsidR="004C763E" w:rsidRPr="008861A7"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Quando obbligatorio ai sensi dell’art. 30 del decreto legislativo 3 luglio 2017, n. 117, l’Assemblea nomina un Organo di controllo, anche monocratico, tra le categorie di soggetti di cui all’articolo 2397, comma 2 del Codice civile. Si applica l’art. 2399 del Codice civile. </w:t>
            </w:r>
          </w:p>
          <w:p w14:paraId="694D9FDB" w14:textId="442273EA" w:rsidR="004C763E" w:rsidRPr="008861A7"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L’Organo di controllo dura in carica </w:t>
            </w:r>
            <w:r w:rsidR="00CF7662" w:rsidRPr="00CF7662">
              <w:rPr>
                <w:rFonts w:ascii="Calibri Light" w:hAnsi="Calibri Light" w:cs="Calibri Light"/>
                <w:highlight w:val="yellow"/>
              </w:rPr>
              <w:t>due</w:t>
            </w:r>
            <w:r w:rsidRPr="00CF7662">
              <w:rPr>
                <w:rFonts w:ascii="Calibri Light" w:hAnsi="Calibri Light" w:cs="Calibri Light"/>
                <w:highlight w:val="yellow"/>
              </w:rPr>
              <w:t xml:space="preserve"> anni</w:t>
            </w:r>
            <w:r w:rsidRPr="008861A7">
              <w:rPr>
                <w:rFonts w:ascii="Calibri Light" w:hAnsi="Calibri Light" w:cs="Calibri Light"/>
              </w:rPr>
              <w:t xml:space="preserve"> ed è rieleggibile e può essere revocato dall’Assemblea per giusta causa. I componenti dell’Organo di controllo non possono ricoprire altre cariche sociali nell’Associazione. </w:t>
            </w:r>
          </w:p>
          <w:p w14:paraId="61FA8F70" w14:textId="77777777" w:rsidR="004C763E"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L’Assemblea può comunque procedere alla nomina anche se non obbligatorio.</w:t>
            </w:r>
          </w:p>
          <w:p w14:paraId="4271CB77" w14:textId="77777777" w:rsidR="00B70E14" w:rsidRPr="008861A7" w:rsidRDefault="00B70E14" w:rsidP="00B70E14">
            <w:pPr>
              <w:widowControl w:val="0"/>
              <w:tabs>
                <w:tab w:val="left" w:pos="284"/>
              </w:tabs>
              <w:autoSpaceDE w:val="0"/>
              <w:autoSpaceDN w:val="0"/>
              <w:adjustRightInd w:val="0"/>
              <w:snapToGrid w:val="0"/>
              <w:spacing w:before="120" w:line="276" w:lineRule="auto"/>
              <w:jc w:val="both"/>
              <w:rPr>
                <w:rFonts w:ascii="Calibri Light" w:hAnsi="Calibri Light" w:cs="Calibri Light"/>
              </w:rPr>
            </w:pPr>
          </w:p>
          <w:p w14:paraId="645DB7B1" w14:textId="77777777" w:rsidR="004C763E" w:rsidRPr="008861A7"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L’Organo di controllo:</w:t>
            </w:r>
          </w:p>
          <w:p w14:paraId="7A5CF2BD" w14:textId="77777777" w:rsidR="004C763E" w:rsidRPr="008861A7" w:rsidRDefault="004C763E" w:rsidP="00CF7662">
            <w:pPr>
              <w:numPr>
                <w:ilvl w:val="0"/>
                <w:numId w:val="8"/>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lastRenderedPageBreak/>
              <w:t>vigila sull’osservanza della legge, dello statuto e sul rispetto dei principi di corretta amministrazione;</w:t>
            </w:r>
          </w:p>
          <w:p w14:paraId="5AD93D03" w14:textId="6F91177D" w:rsidR="004C763E" w:rsidRPr="008861A7" w:rsidRDefault="004C763E" w:rsidP="00CF7662">
            <w:pPr>
              <w:numPr>
                <w:ilvl w:val="0"/>
                <w:numId w:val="8"/>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vigila sull’adeguatezza dell'assetto organizzativo, amministrativo e contabile e sul suo concreto funzionamento</w:t>
            </w:r>
            <w:r w:rsidR="009A55E6">
              <w:rPr>
                <w:rFonts w:ascii="Calibri Light" w:hAnsi="Calibri Light" w:cs="Calibri Light"/>
              </w:rPr>
              <w:t>;</w:t>
            </w:r>
          </w:p>
          <w:p w14:paraId="5B067BC6" w14:textId="2C3F163D" w:rsidR="004C763E" w:rsidRPr="008861A7" w:rsidRDefault="004C763E" w:rsidP="00CF7662">
            <w:pPr>
              <w:numPr>
                <w:ilvl w:val="0"/>
                <w:numId w:val="8"/>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esercita compiti di monitoraggio dell'osservanza delle finalità civiche, solidaristiche e di utilità sociale</w:t>
            </w:r>
            <w:r w:rsidR="009A55E6">
              <w:rPr>
                <w:rFonts w:ascii="Calibri Light" w:hAnsi="Calibri Light" w:cs="Calibri Light"/>
              </w:rPr>
              <w:t>;</w:t>
            </w:r>
          </w:p>
          <w:p w14:paraId="22C7330C" w14:textId="77777777" w:rsidR="004C763E" w:rsidRPr="008861A7" w:rsidRDefault="004C763E" w:rsidP="00CF7662">
            <w:pPr>
              <w:numPr>
                <w:ilvl w:val="0"/>
                <w:numId w:val="8"/>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attesta che il bilancio sociale, ove predisposto, sia stato redatto in conformità alle linee guida di cui all'articolo 14 decreto legislativo 3 luglio 2017, n. 117. Il bilancio sociale dà atto degli esiti del monitoraggio svolto.</w:t>
            </w:r>
          </w:p>
          <w:p w14:paraId="4EFE1E36" w14:textId="77777777" w:rsidR="004C763E" w:rsidRPr="008861A7"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 L’Organo di controllo ha diritto di accesso alla documentazione dell’Associazione rilevante ai fini dell’espletamento del proprio mandato. L’Organo di controllo può in qualsiasi momento procedere ad atti di ispezione e di controllo e, a tal fine, può chiedere agli amministratori notizie sull'andamento delle operazioni sociali o su determinati affari.</w:t>
            </w:r>
          </w:p>
          <w:p w14:paraId="05D9E911" w14:textId="77777777" w:rsidR="004C763E" w:rsidRPr="008861A7" w:rsidRDefault="004C763E" w:rsidP="008861A7">
            <w:pPr>
              <w:widowControl w:val="0"/>
              <w:numPr>
                <w:ilvl w:val="0"/>
                <w:numId w:val="19"/>
              </w:numPr>
              <w:tabs>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L’Organo di controllo può esercitare inoltre, al ricorrere dei requisiti previsti dall’art. 31 del decreto legislativo 3 luglio 2017, n. 117, la revisione legale dei conti. In tal caso l’Organo di controllo sarà costituito da revisori legali iscritti </w:t>
            </w:r>
            <w:r w:rsidRPr="008861A7">
              <w:rPr>
                <w:rFonts w:ascii="Calibri Light" w:hAnsi="Calibri Light" w:cs="Calibri Light"/>
              </w:rPr>
              <w:lastRenderedPageBreak/>
              <w:t>nell'apposito registro.</w:t>
            </w:r>
          </w:p>
          <w:p w14:paraId="340F9743"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1EFAB6B8"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15. člen – Nadzorni organ</w:t>
            </w:r>
          </w:p>
          <w:p w14:paraId="13406692" w14:textId="77777777" w:rsidR="00953B75" w:rsidRPr="008861A7"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1. Kadar je to predvideno v skladu s 30. členom Zakonske uredbe št. 117 z dne 3. 7. 2017, je naloga občnega zbora, da imenuje nadzorni organ, ki je lahko tudi enočlanski, izpolnjevati pa mora pogoje, ki jih določa drugi odstavek 2397. člena Civilnega zakonika. Uporablja se 2399. člen Civilnega zakonika. </w:t>
            </w:r>
          </w:p>
          <w:p w14:paraId="28ABAB95" w14:textId="77777777" w:rsidR="00953B75"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2. Mandat nadzornega organa </w:t>
            </w:r>
            <w:r w:rsidRPr="00CF7662">
              <w:rPr>
                <w:rFonts w:ascii="Calibri Light" w:hAnsi="Calibri Light" w:cs="Calibri Light"/>
                <w:highlight w:val="yellow"/>
                <w:lang w:val="sl-SI"/>
              </w:rPr>
              <w:t>traja dve (2) leti</w:t>
            </w:r>
            <w:r w:rsidRPr="008861A7">
              <w:rPr>
                <w:rFonts w:ascii="Calibri Light" w:hAnsi="Calibri Light" w:cs="Calibri Light"/>
                <w:lang w:val="sl-SI"/>
              </w:rPr>
              <w:t xml:space="preserve">. Organ je lahko ponovno izvoljen, občni zbor pa ga lahko iz utemeljenih razlogov razreši. Člani nadzornega organa ne smejo imeti drugih funkcij v društvu. </w:t>
            </w:r>
          </w:p>
          <w:p w14:paraId="55A60816" w14:textId="77777777" w:rsidR="00CF7662" w:rsidRPr="009A55E6" w:rsidRDefault="00CF7662"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sz w:val="16"/>
                <w:szCs w:val="16"/>
                <w:lang w:val="sl-SI"/>
              </w:rPr>
            </w:pPr>
          </w:p>
          <w:p w14:paraId="2208A7D4" w14:textId="219B75B8" w:rsidR="00CF7662" w:rsidRPr="008861A7"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3. Imenovanje nadzornega organa ni obvezno.</w:t>
            </w:r>
          </w:p>
          <w:p w14:paraId="6FD7E56E" w14:textId="77777777" w:rsidR="009A55E6" w:rsidRDefault="009A55E6"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p>
          <w:p w14:paraId="25CB4132" w14:textId="77777777" w:rsidR="00B70E14" w:rsidRPr="00B70E14" w:rsidRDefault="00B70E14"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p>
          <w:p w14:paraId="6F56A748" w14:textId="0B44F782" w:rsidR="00953B75" w:rsidRPr="008861A7"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4. Nadzorni organ:</w:t>
            </w:r>
          </w:p>
          <w:p w14:paraId="6A5C70B6" w14:textId="77777777" w:rsidR="00953B75" w:rsidRDefault="00953B75" w:rsidP="00CF7662">
            <w:pPr>
              <w:numPr>
                <w:ilvl w:val="0"/>
                <w:numId w:val="8"/>
              </w:numPr>
              <w:tabs>
                <w:tab w:val="left" w:pos="323"/>
              </w:tabs>
              <w:snapToGrid w:val="0"/>
              <w:spacing w:before="120" w:line="276" w:lineRule="auto"/>
              <w:ind w:left="39" w:firstLine="0"/>
              <w:jc w:val="both"/>
              <w:rPr>
                <w:rFonts w:ascii="Calibri Light" w:hAnsi="Calibri Light" w:cs="Calibri Light"/>
                <w:lang w:val="sl-SI"/>
              </w:rPr>
            </w:pPr>
            <w:r w:rsidRPr="008861A7">
              <w:rPr>
                <w:rFonts w:ascii="Calibri Light" w:hAnsi="Calibri Light" w:cs="Calibri Light"/>
                <w:lang w:val="sl-SI"/>
              </w:rPr>
              <w:lastRenderedPageBreak/>
              <w:t>nadzira spoštovanje zakonov, statuta in načel dobrega upravljanja;</w:t>
            </w:r>
          </w:p>
          <w:p w14:paraId="6688A6B8" w14:textId="77777777" w:rsidR="00CF7662" w:rsidRPr="009A55E6" w:rsidRDefault="00CF7662" w:rsidP="00CF7662">
            <w:pPr>
              <w:tabs>
                <w:tab w:val="left" w:pos="323"/>
              </w:tabs>
              <w:snapToGrid w:val="0"/>
              <w:spacing w:before="120" w:line="276" w:lineRule="auto"/>
              <w:ind w:left="39"/>
              <w:jc w:val="both"/>
              <w:rPr>
                <w:rFonts w:ascii="Calibri Light" w:hAnsi="Calibri Light" w:cs="Calibri Light"/>
                <w:sz w:val="16"/>
                <w:szCs w:val="16"/>
                <w:lang w:val="sl-SI"/>
              </w:rPr>
            </w:pPr>
          </w:p>
          <w:p w14:paraId="775CE42F" w14:textId="77777777" w:rsidR="00953B75" w:rsidRDefault="00953B75" w:rsidP="00CF7662">
            <w:pPr>
              <w:numPr>
                <w:ilvl w:val="0"/>
                <w:numId w:val="8"/>
              </w:numPr>
              <w:tabs>
                <w:tab w:val="left" w:pos="323"/>
              </w:tabs>
              <w:snapToGrid w:val="0"/>
              <w:spacing w:before="120" w:line="276" w:lineRule="auto"/>
              <w:ind w:left="39" w:firstLine="0"/>
              <w:jc w:val="both"/>
              <w:rPr>
                <w:rFonts w:ascii="Calibri Light" w:hAnsi="Calibri Light" w:cs="Calibri Light"/>
                <w:lang w:val="sl-SI"/>
              </w:rPr>
            </w:pPr>
            <w:r w:rsidRPr="008861A7">
              <w:rPr>
                <w:rFonts w:ascii="Calibri Light" w:hAnsi="Calibri Light" w:cs="Calibri Light"/>
                <w:lang w:val="sl-SI"/>
              </w:rPr>
              <w:t>nadzira ustreznost organizacijske, upravne in računovodske ureditve ter njeno dejansko delovanje;</w:t>
            </w:r>
          </w:p>
          <w:p w14:paraId="37E18FCC" w14:textId="77777777" w:rsidR="00CF7662" w:rsidRPr="008861A7" w:rsidRDefault="00CF7662" w:rsidP="00CF7662">
            <w:pPr>
              <w:tabs>
                <w:tab w:val="left" w:pos="323"/>
              </w:tabs>
              <w:snapToGrid w:val="0"/>
              <w:spacing w:before="120" w:line="276" w:lineRule="auto"/>
              <w:ind w:left="39"/>
              <w:jc w:val="both"/>
              <w:rPr>
                <w:rFonts w:ascii="Calibri Light" w:hAnsi="Calibri Light" w:cs="Calibri Light"/>
                <w:lang w:val="sl-SI"/>
              </w:rPr>
            </w:pPr>
          </w:p>
          <w:p w14:paraId="41AAD8C2" w14:textId="77777777" w:rsidR="00953B75" w:rsidRDefault="00953B75" w:rsidP="00CF7662">
            <w:pPr>
              <w:numPr>
                <w:ilvl w:val="0"/>
                <w:numId w:val="8"/>
              </w:numPr>
              <w:tabs>
                <w:tab w:val="left" w:pos="323"/>
              </w:tabs>
              <w:snapToGrid w:val="0"/>
              <w:spacing w:before="120" w:line="276" w:lineRule="auto"/>
              <w:ind w:left="39" w:firstLine="0"/>
              <w:jc w:val="both"/>
              <w:rPr>
                <w:rFonts w:ascii="Calibri Light" w:hAnsi="Calibri Light" w:cs="Calibri Light"/>
                <w:lang w:val="sl-SI"/>
              </w:rPr>
            </w:pPr>
            <w:r w:rsidRPr="008861A7">
              <w:rPr>
                <w:rFonts w:ascii="Calibri Light" w:hAnsi="Calibri Light" w:cs="Calibri Light"/>
                <w:lang w:val="sl-SI"/>
              </w:rPr>
              <w:t>spremlja spoštovanje državljanskih, solidarnostnih in družbeno koristnih ciljev;</w:t>
            </w:r>
          </w:p>
          <w:p w14:paraId="1B64B42E" w14:textId="77777777" w:rsidR="00CF7662" w:rsidRPr="009A55E6" w:rsidRDefault="00CF7662" w:rsidP="00CF7662">
            <w:pPr>
              <w:tabs>
                <w:tab w:val="left" w:pos="323"/>
              </w:tabs>
              <w:snapToGrid w:val="0"/>
              <w:spacing w:before="120" w:line="276" w:lineRule="auto"/>
              <w:ind w:left="39"/>
              <w:jc w:val="both"/>
              <w:rPr>
                <w:rFonts w:ascii="Calibri Light" w:hAnsi="Calibri Light" w:cs="Calibri Light"/>
                <w:sz w:val="16"/>
                <w:szCs w:val="16"/>
                <w:lang w:val="sl-SI"/>
              </w:rPr>
            </w:pPr>
          </w:p>
          <w:p w14:paraId="524A63B7" w14:textId="67ADA775" w:rsidR="00953B75" w:rsidRDefault="00953B75" w:rsidP="00CF7662">
            <w:pPr>
              <w:numPr>
                <w:ilvl w:val="0"/>
                <w:numId w:val="8"/>
              </w:numPr>
              <w:tabs>
                <w:tab w:val="left" w:pos="323"/>
              </w:tabs>
              <w:snapToGrid w:val="0"/>
              <w:spacing w:before="120" w:line="276" w:lineRule="auto"/>
              <w:ind w:left="39" w:firstLine="0"/>
              <w:jc w:val="both"/>
              <w:rPr>
                <w:rFonts w:ascii="Calibri Light" w:hAnsi="Calibri Light" w:cs="Calibri Light"/>
                <w:lang w:val="sl-SI"/>
              </w:rPr>
            </w:pPr>
            <w:r w:rsidRPr="008861A7">
              <w:rPr>
                <w:rFonts w:ascii="Calibri Light" w:hAnsi="Calibri Light" w:cs="Calibri Light"/>
                <w:lang w:val="sl-SI"/>
              </w:rPr>
              <w:t>potrjuje, da je bilo nefinančno poročilo, če je bilo pripravljeno, sestavljeno v skladu z navodili iz 14. člena Zakonske uredbe št. 117 z dne 3. 7. 2017; nefinančno poročilo navaja ugotovitve nadzora.</w:t>
            </w:r>
          </w:p>
          <w:p w14:paraId="0BFE344F" w14:textId="77777777" w:rsidR="009A55E6" w:rsidRPr="00B70E14" w:rsidRDefault="009A55E6" w:rsidP="009A55E6">
            <w:pPr>
              <w:tabs>
                <w:tab w:val="left" w:pos="323"/>
              </w:tabs>
              <w:snapToGrid w:val="0"/>
              <w:spacing w:before="120" w:line="276" w:lineRule="auto"/>
              <w:jc w:val="both"/>
              <w:rPr>
                <w:rFonts w:ascii="Calibri Light" w:hAnsi="Calibri Light" w:cs="Calibri Light"/>
                <w:lang w:val="sl-SI"/>
              </w:rPr>
            </w:pPr>
          </w:p>
          <w:p w14:paraId="0AE04A23" w14:textId="77777777" w:rsidR="00953B75"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5. Nadzorni organ lahko dostopa do dokumentov društva, ki so pomembni za izvajanje nadzora. Nadzorni organ lahko kadar koli opravi inšpekcijske in nadzorne ukrepe ter v ta namen od članov upravnega organa zahteva podatke o društvenem delovanju ali posameznih poslih.</w:t>
            </w:r>
          </w:p>
          <w:p w14:paraId="02772E1C" w14:textId="77777777" w:rsidR="00CF7662" w:rsidRDefault="00CF7662"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p>
          <w:p w14:paraId="314E7B4A" w14:textId="77777777" w:rsidR="00CF7662" w:rsidRPr="008861A7" w:rsidRDefault="00CF7662"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p>
          <w:p w14:paraId="5988CE58" w14:textId="77777777" w:rsidR="00953B75" w:rsidRPr="008861A7" w:rsidRDefault="00953B75" w:rsidP="008861A7">
            <w:pPr>
              <w:widowControl w:val="0"/>
              <w:tabs>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6. Če so izpolnjeni pogoji iz 31. člena Zakonske uredbe št. 117 z dne 3. 7. 2017, lahko nadzorni organ poleg tega opravi z zakonom predvideno revizijo računovodskih izkazov. V tem primeru so člani nadzornega organa </w:t>
            </w:r>
            <w:r w:rsidRPr="008861A7">
              <w:rPr>
                <w:rFonts w:ascii="Calibri Light" w:hAnsi="Calibri Light" w:cs="Calibri Light"/>
                <w:lang w:val="sl-SI"/>
              </w:rPr>
              <w:lastRenderedPageBreak/>
              <w:t>revizorji, vpisani v ustrezni register.</w:t>
            </w:r>
          </w:p>
          <w:p w14:paraId="552AB211"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2204D46A"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61FE1003" w14:textId="3F0AF279"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636F84AD" w14:textId="77777777" w:rsidTr="008861A7">
        <w:tc>
          <w:tcPr>
            <w:tcW w:w="4531" w:type="dxa"/>
          </w:tcPr>
          <w:p w14:paraId="637C6D70"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lastRenderedPageBreak/>
              <w:t>Art. 16 – L’Organo di revisione legale dei conti</w:t>
            </w:r>
          </w:p>
          <w:p w14:paraId="377F4FAF" w14:textId="77777777" w:rsidR="004C763E" w:rsidRPr="008861A7" w:rsidRDefault="004C763E" w:rsidP="008861A7">
            <w:pPr>
              <w:widowControl w:val="0"/>
              <w:numPr>
                <w:ilvl w:val="0"/>
                <w:numId w:val="20"/>
              </w:numPr>
              <w:tabs>
                <w:tab w:val="left" w:pos="0"/>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Quando obbligatorio ai sensi dell’art. 31 del decreto legislativo 3 luglio 2017, n. 117, l’Assemblea nomina un Organo di revisione legale dei conti anche monocratico.</w:t>
            </w:r>
          </w:p>
          <w:p w14:paraId="2A20B8EE" w14:textId="7095A3D0" w:rsidR="004C763E" w:rsidRPr="008861A7" w:rsidRDefault="004C763E" w:rsidP="008861A7">
            <w:pPr>
              <w:widowControl w:val="0"/>
              <w:numPr>
                <w:ilvl w:val="0"/>
                <w:numId w:val="20"/>
              </w:numPr>
              <w:tabs>
                <w:tab w:val="left" w:pos="0"/>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L’Organo di revisione legale dei conti dura in carica </w:t>
            </w:r>
            <w:r w:rsidR="00CF7662" w:rsidRPr="00CF7662">
              <w:rPr>
                <w:rFonts w:ascii="Calibri Light" w:hAnsi="Calibri Light" w:cs="Calibri Light"/>
                <w:highlight w:val="yellow"/>
              </w:rPr>
              <w:t>due</w:t>
            </w:r>
            <w:r w:rsidRPr="00CF7662">
              <w:rPr>
                <w:rFonts w:ascii="Calibri Light" w:hAnsi="Calibri Light" w:cs="Calibri Light"/>
                <w:highlight w:val="yellow"/>
              </w:rPr>
              <w:t xml:space="preserve"> anni</w:t>
            </w:r>
            <w:r w:rsidRPr="008861A7">
              <w:rPr>
                <w:rFonts w:ascii="Calibri Light" w:hAnsi="Calibri Light" w:cs="Calibri Light"/>
              </w:rPr>
              <w:t>, è rieleggibile e può essere revocato dall’Assemblea per giusta causa.</w:t>
            </w:r>
          </w:p>
          <w:p w14:paraId="44633975" w14:textId="77777777" w:rsidR="004C763E" w:rsidRPr="008861A7" w:rsidRDefault="004C763E" w:rsidP="008861A7">
            <w:pPr>
              <w:widowControl w:val="0"/>
              <w:numPr>
                <w:ilvl w:val="0"/>
                <w:numId w:val="20"/>
              </w:numPr>
              <w:tabs>
                <w:tab w:val="left" w:pos="0"/>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L’incarico della revisione legale dei conti può essere affidato all’Organo di controllo.</w:t>
            </w:r>
          </w:p>
          <w:p w14:paraId="2DA023C8" w14:textId="77777777" w:rsidR="004C763E" w:rsidRPr="008861A7" w:rsidRDefault="004C763E" w:rsidP="008861A7">
            <w:pPr>
              <w:widowControl w:val="0"/>
              <w:numPr>
                <w:ilvl w:val="0"/>
                <w:numId w:val="20"/>
              </w:numPr>
              <w:tabs>
                <w:tab w:val="left" w:pos="0"/>
                <w:tab w:val="left" w:pos="284"/>
              </w:tabs>
              <w:autoSpaceDE w:val="0"/>
              <w:autoSpaceDN w:val="0"/>
              <w:adjustRightInd w:val="0"/>
              <w:snapToGrid w:val="0"/>
              <w:spacing w:before="120" w:line="276" w:lineRule="auto"/>
              <w:ind w:left="0" w:firstLine="0"/>
              <w:jc w:val="both"/>
              <w:rPr>
                <w:rFonts w:ascii="Calibri Light" w:hAnsi="Calibri Light" w:cs="Calibri Light"/>
              </w:rPr>
            </w:pPr>
            <w:r w:rsidRPr="008861A7">
              <w:rPr>
                <w:rFonts w:ascii="Calibri Light" w:hAnsi="Calibri Light" w:cs="Calibri Light"/>
              </w:rPr>
              <w:t>L’Assemblea può procedere alla nomina dell’Organo di revisione legale dei conti anche quando non ne ricorrano i presupposti di legge.</w:t>
            </w:r>
          </w:p>
          <w:p w14:paraId="5BD82853"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1E34A0EF"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t xml:space="preserve">16. člen – Revizijski organ </w:t>
            </w:r>
          </w:p>
          <w:p w14:paraId="054920EC" w14:textId="6180A658" w:rsidR="00CF7662" w:rsidRDefault="00953B75" w:rsidP="008861A7">
            <w:pPr>
              <w:widowControl w:val="0"/>
              <w:tabs>
                <w:tab w:val="left" w:pos="0"/>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1. Kadar je to predvideno v skladu z 31. členom Zakonske uredbe št. 117 z dne 3. 7. 2017, občni zbor imenuje revizijski organ, ki je lahko tudi enočlanski.</w:t>
            </w:r>
          </w:p>
          <w:p w14:paraId="361C9421" w14:textId="77777777" w:rsidR="00CF7662" w:rsidRPr="009A55E6" w:rsidRDefault="00CF7662" w:rsidP="008861A7">
            <w:pPr>
              <w:widowControl w:val="0"/>
              <w:tabs>
                <w:tab w:val="left" w:pos="0"/>
                <w:tab w:val="left" w:pos="284"/>
              </w:tabs>
              <w:autoSpaceDE w:val="0"/>
              <w:autoSpaceDN w:val="0"/>
              <w:adjustRightInd w:val="0"/>
              <w:snapToGrid w:val="0"/>
              <w:spacing w:before="120" w:line="276" w:lineRule="auto"/>
              <w:jc w:val="both"/>
              <w:rPr>
                <w:rFonts w:ascii="Calibri Light" w:hAnsi="Calibri Light" w:cs="Calibri Light"/>
                <w:sz w:val="16"/>
                <w:szCs w:val="16"/>
                <w:lang w:val="sl-SI"/>
              </w:rPr>
            </w:pPr>
          </w:p>
          <w:p w14:paraId="258A788E" w14:textId="77777777" w:rsidR="00953B75" w:rsidRPr="008861A7" w:rsidRDefault="00953B75" w:rsidP="008861A7">
            <w:pPr>
              <w:widowControl w:val="0"/>
              <w:tabs>
                <w:tab w:val="left" w:pos="0"/>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2. Mandat revizijskega organa traja </w:t>
            </w:r>
            <w:r w:rsidRPr="00CF7662">
              <w:rPr>
                <w:rFonts w:ascii="Calibri Light" w:hAnsi="Calibri Light" w:cs="Calibri Light"/>
                <w:highlight w:val="yellow"/>
                <w:lang w:val="sl-SI"/>
              </w:rPr>
              <w:t>dve (2) leti</w:t>
            </w:r>
            <w:r w:rsidRPr="008861A7">
              <w:rPr>
                <w:rFonts w:ascii="Calibri Light" w:hAnsi="Calibri Light" w:cs="Calibri Light"/>
                <w:lang w:val="sl-SI"/>
              </w:rPr>
              <w:t>; organ je lahko ponovno izvoljen, občni zbor pa ga lahko iz utemeljenih razlogov razreši.</w:t>
            </w:r>
          </w:p>
          <w:p w14:paraId="4C3F9BC1" w14:textId="77777777" w:rsidR="00953B75" w:rsidRPr="008861A7" w:rsidRDefault="00953B75" w:rsidP="008861A7">
            <w:pPr>
              <w:widowControl w:val="0"/>
              <w:tabs>
                <w:tab w:val="left" w:pos="0"/>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3. Naloga revizije računovodskih izkazov je lahko zaupana nadzornemu organu.</w:t>
            </w:r>
          </w:p>
          <w:p w14:paraId="3F470F7C" w14:textId="77777777" w:rsidR="00953B75" w:rsidRPr="008861A7" w:rsidRDefault="00953B75" w:rsidP="008861A7">
            <w:pPr>
              <w:widowControl w:val="0"/>
              <w:tabs>
                <w:tab w:val="left" w:pos="0"/>
                <w:tab w:val="left" w:pos="284"/>
              </w:tabs>
              <w:autoSpaceDE w:val="0"/>
              <w:autoSpaceDN w:val="0"/>
              <w:adjustRightInd w:val="0"/>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4. Občni zbor lahko imenuje revizijski organ, tudi če zakonski pogoji za obvezno imenovanje niso izpolnjeni.</w:t>
            </w:r>
          </w:p>
          <w:p w14:paraId="0E8FEB18"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3C624892"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t>Z rumeno barvo so označene vsebine, ki se lahko spreminjajo v italijanskem in slovenskem besedilu.</w:t>
            </w:r>
          </w:p>
          <w:p w14:paraId="423AC39F" w14:textId="77777777" w:rsidR="004C763E" w:rsidRPr="008861A7" w:rsidRDefault="004C763E" w:rsidP="008861A7">
            <w:pPr>
              <w:snapToGrid w:val="0"/>
              <w:spacing w:before="120" w:line="276" w:lineRule="auto"/>
              <w:rPr>
                <w:rFonts w:ascii="Calibri Light" w:hAnsi="Calibri Light" w:cs="Calibri Light"/>
                <w:lang w:val="sl-SI"/>
              </w:rPr>
            </w:pPr>
          </w:p>
        </w:tc>
      </w:tr>
      <w:tr w:rsidR="004C763E" w:rsidRPr="008861A7" w14:paraId="77D240A3" w14:textId="77777777" w:rsidTr="008861A7">
        <w:tc>
          <w:tcPr>
            <w:tcW w:w="4531" w:type="dxa"/>
          </w:tcPr>
          <w:p w14:paraId="57C5A60D"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17 – Libri sociali</w:t>
            </w:r>
          </w:p>
          <w:p w14:paraId="5480244D" w14:textId="77777777" w:rsidR="00D4250E" w:rsidRPr="008861A7" w:rsidRDefault="00D4250E" w:rsidP="008861A7">
            <w:pPr>
              <w:pStyle w:val="Elencoacolori-Colore11"/>
              <w:numPr>
                <w:ilvl w:val="0"/>
                <w:numId w:val="22"/>
              </w:numPr>
              <w:tabs>
                <w:tab w:val="left" w:pos="284"/>
                <w:tab w:val="left" w:pos="567"/>
              </w:tabs>
              <w:snapToGrid w:val="0"/>
              <w:spacing w:before="120" w:after="0"/>
              <w:ind w:left="567" w:hanging="567"/>
              <w:contextualSpacing w:val="0"/>
              <w:jc w:val="both"/>
              <w:rPr>
                <w:rFonts w:ascii="Calibri Light" w:hAnsi="Calibri Light" w:cs="Calibri Light"/>
              </w:rPr>
            </w:pPr>
            <w:r w:rsidRPr="008861A7">
              <w:rPr>
                <w:rFonts w:ascii="Calibri Light" w:hAnsi="Calibri Light" w:cs="Calibri Light"/>
              </w:rPr>
              <w:t>L’Associazione ha l’obbligo di tenere i seguenti libri sociali:</w:t>
            </w:r>
          </w:p>
          <w:p w14:paraId="52FD872C" w14:textId="77777777" w:rsidR="00D4250E" w:rsidRPr="008861A7" w:rsidRDefault="00D4250E" w:rsidP="00CF7662">
            <w:pPr>
              <w:numPr>
                <w:ilvl w:val="0"/>
                <w:numId w:val="21"/>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il libro degli associati tenuto a cura dell’organo di amministrazione; </w:t>
            </w:r>
          </w:p>
          <w:p w14:paraId="63377DB9" w14:textId="77777777" w:rsidR="00D4250E" w:rsidRPr="008861A7" w:rsidRDefault="00D4250E" w:rsidP="00CF7662">
            <w:pPr>
              <w:numPr>
                <w:ilvl w:val="0"/>
                <w:numId w:val="21"/>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il libro delle adunanze e delle deliberazioni dell’Assemblea tenuto a cura dell’organo di amministrazione; </w:t>
            </w:r>
          </w:p>
          <w:p w14:paraId="62DEFAC5" w14:textId="77777777" w:rsidR="00D4250E" w:rsidRPr="008861A7" w:rsidRDefault="00D4250E" w:rsidP="00CF7662">
            <w:pPr>
              <w:numPr>
                <w:ilvl w:val="0"/>
                <w:numId w:val="21"/>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lastRenderedPageBreak/>
              <w:t>il libro delle adunanze e delle deliberazioni dell’organo di amministrazione, dell’organo di controllo, e dell’organo di revisione, tenuti a cura dell’organo a cui si riferiscono;</w:t>
            </w:r>
          </w:p>
          <w:p w14:paraId="1F474C3B" w14:textId="77777777" w:rsidR="00D4250E" w:rsidRPr="008861A7" w:rsidRDefault="00D4250E" w:rsidP="00CF7662">
            <w:pPr>
              <w:numPr>
                <w:ilvl w:val="0"/>
                <w:numId w:val="21"/>
              </w:numPr>
              <w:tabs>
                <w:tab w:val="left" w:pos="319"/>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il registro dei volontari, tenuto a cura dell’organo di amministrazione.</w:t>
            </w:r>
          </w:p>
          <w:p w14:paraId="0D444628" w14:textId="77777777" w:rsidR="00D4250E" w:rsidRPr="008861A7" w:rsidRDefault="00D4250E" w:rsidP="00CF7662">
            <w:pPr>
              <w:tabs>
                <w:tab w:val="left" w:pos="319"/>
              </w:tabs>
              <w:snapToGrid w:val="0"/>
              <w:spacing w:before="120" w:line="276" w:lineRule="auto"/>
              <w:jc w:val="both"/>
              <w:rPr>
                <w:rFonts w:ascii="Calibri Light" w:hAnsi="Calibri Light" w:cs="Calibri Light"/>
              </w:rPr>
            </w:pPr>
            <w:r w:rsidRPr="008861A7">
              <w:rPr>
                <w:rFonts w:ascii="Calibri Light" w:eastAsia="Calibri" w:hAnsi="Calibri Light" w:cs="Calibri Light"/>
              </w:rPr>
              <w:t>I libri sociali e il registro dei volontari possono essere tenuti anche in formato elettronico, secondo le modalità di cui al decreto del Ministero dello Sviluppo Economico 6 ottobre 2021.</w:t>
            </w:r>
          </w:p>
          <w:p w14:paraId="0F443464" w14:textId="77777777" w:rsidR="00D4250E" w:rsidRPr="008861A7" w:rsidRDefault="00D4250E" w:rsidP="008861A7">
            <w:pPr>
              <w:pStyle w:val="Elencoacolori-Colore11"/>
              <w:numPr>
                <w:ilvl w:val="0"/>
                <w:numId w:val="22"/>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Tutti gli associati, in regola con il versamento della quota associativa, hanno diritto di esaminare i libri sociali presso la sede legale dell’Associazione entro dieci giorni dalla data della richiesta scritta, anche in forma elettronica, formulata all’organo competente. Gli associati possono inoltre richiedere copia delle deliberazioni adottate, che l’organo competente provvederà a rilasciare entro sette giorni dal ricevimento della richiesta.</w:t>
            </w:r>
          </w:p>
          <w:p w14:paraId="73621A56" w14:textId="77777777" w:rsidR="004C763E" w:rsidRPr="008861A7" w:rsidRDefault="004C763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4782207A"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17. člen – Poslovne knjige</w:t>
            </w:r>
          </w:p>
          <w:p w14:paraId="6624D15E" w14:textId="77777777" w:rsidR="00953B75" w:rsidRDefault="00953B75" w:rsidP="008861A7">
            <w:pPr>
              <w:pStyle w:val="Elencoacolori-Colore11"/>
              <w:tabs>
                <w:tab w:val="left" w:pos="284"/>
                <w:tab w:val="left" w:pos="567"/>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Društvo mora voditi naslednje poslovne knjige:</w:t>
            </w:r>
          </w:p>
          <w:p w14:paraId="02D9832A" w14:textId="77777777" w:rsidR="00CF7662" w:rsidRPr="009A55E6" w:rsidRDefault="00CF7662" w:rsidP="008861A7">
            <w:pPr>
              <w:pStyle w:val="Elencoacolori-Colore11"/>
              <w:tabs>
                <w:tab w:val="left" w:pos="284"/>
                <w:tab w:val="left" w:pos="567"/>
              </w:tabs>
              <w:snapToGrid w:val="0"/>
              <w:spacing w:before="120" w:after="0"/>
              <w:ind w:left="0"/>
              <w:contextualSpacing w:val="0"/>
              <w:jc w:val="both"/>
              <w:rPr>
                <w:rFonts w:ascii="Calibri Light" w:hAnsi="Calibri Light" w:cs="Calibri Light"/>
                <w:sz w:val="16"/>
                <w:szCs w:val="16"/>
                <w:lang w:val="sl-SI"/>
              </w:rPr>
            </w:pPr>
          </w:p>
          <w:p w14:paraId="2D80F651" w14:textId="77777777" w:rsidR="00953B75" w:rsidRDefault="00953B75" w:rsidP="008861A7">
            <w:p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a) člansko knjigo, ki jo vodi upravni organ; </w:t>
            </w:r>
          </w:p>
          <w:p w14:paraId="524ABE95" w14:textId="77777777" w:rsidR="00CF7662" w:rsidRPr="009A55E6" w:rsidRDefault="00CF7662" w:rsidP="008861A7">
            <w:pPr>
              <w:snapToGrid w:val="0"/>
              <w:spacing w:before="120" w:line="276" w:lineRule="auto"/>
              <w:jc w:val="both"/>
              <w:rPr>
                <w:rFonts w:ascii="Calibri Light" w:hAnsi="Calibri Light" w:cs="Calibri Light"/>
                <w:sz w:val="8"/>
                <w:szCs w:val="8"/>
                <w:lang w:val="sl-SI"/>
              </w:rPr>
            </w:pPr>
          </w:p>
          <w:p w14:paraId="7FAAF813" w14:textId="77777777" w:rsidR="009A55E6" w:rsidRDefault="00953B75" w:rsidP="008861A7">
            <w:p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b) knjigo zasedanj in sklepov občnega zbora, ki jo vodi upravni organ;</w:t>
            </w:r>
          </w:p>
          <w:p w14:paraId="47763BDF" w14:textId="2184D34D" w:rsidR="00953B75" w:rsidRPr="009A55E6" w:rsidRDefault="00953B75" w:rsidP="008861A7">
            <w:pPr>
              <w:snapToGrid w:val="0"/>
              <w:spacing w:before="120" w:line="276" w:lineRule="auto"/>
              <w:jc w:val="both"/>
              <w:rPr>
                <w:rFonts w:ascii="Calibri Light" w:hAnsi="Calibri Light" w:cs="Calibri Light"/>
                <w:sz w:val="16"/>
                <w:szCs w:val="16"/>
                <w:lang w:val="sl-SI"/>
              </w:rPr>
            </w:pPr>
            <w:r w:rsidRPr="009A55E6">
              <w:rPr>
                <w:rFonts w:ascii="Calibri Light" w:hAnsi="Calibri Light" w:cs="Calibri Light"/>
                <w:sz w:val="16"/>
                <w:szCs w:val="16"/>
                <w:lang w:val="sl-SI"/>
              </w:rPr>
              <w:t xml:space="preserve"> </w:t>
            </w:r>
          </w:p>
          <w:p w14:paraId="1DE3A791" w14:textId="77777777" w:rsidR="00953B75" w:rsidRPr="008861A7" w:rsidRDefault="00953B75" w:rsidP="008861A7">
            <w:p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lastRenderedPageBreak/>
              <w:t>c) knjigo zasedanj in sklepov upravnega organa, nadzornega organa in revizijskega organa, pri čemer vsako knjigo vodi posamezni organ, na katerega se knjiga nanaša;</w:t>
            </w:r>
          </w:p>
          <w:p w14:paraId="41A01914" w14:textId="77777777" w:rsidR="00953B75" w:rsidRPr="008861A7" w:rsidRDefault="00953B75" w:rsidP="008861A7">
            <w:pPr>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d) register prostovoljcev, ki ga vodi upravni organ.</w:t>
            </w:r>
          </w:p>
          <w:p w14:paraId="531A48B6" w14:textId="77777777" w:rsidR="00D67B4B" w:rsidRDefault="00D67B4B" w:rsidP="008861A7">
            <w:pPr>
              <w:snapToGrid w:val="0"/>
              <w:spacing w:before="120" w:line="276" w:lineRule="auto"/>
              <w:jc w:val="both"/>
              <w:rPr>
                <w:rFonts w:ascii="Calibri Light" w:eastAsia="Calibri" w:hAnsi="Calibri Light" w:cs="Calibri Light"/>
                <w:lang w:val="sl-SI"/>
              </w:rPr>
            </w:pPr>
          </w:p>
          <w:p w14:paraId="35EEDEF8" w14:textId="2D8E9C98" w:rsidR="00953B75" w:rsidRDefault="00953B75" w:rsidP="008861A7">
            <w:pPr>
              <w:snapToGrid w:val="0"/>
              <w:spacing w:before="120" w:line="276" w:lineRule="auto"/>
              <w:jc w:val="both"/>
              <w:rPr>
                <w:rFonts w:ascii="Calibri Light" w:eastAsia="Calibri" w:hAnsi="Calibri Light" w:cs="Calibri Light"/>
                <w:lang w:val="sl-SI"/>
              </w:rPr>
            </w:pPr>
            <w:r w:rsidRPr="008861A7">
              <w:rPr>
                <w:rFonts w:ascii="Calibri Light" w:eastAsia="Calibri" w:hAnsi="Calibri Light" w:cs="Calibri Light"/>
                <w:lang w:val="sl-SI"/>
              </w:rPr>
              <w:t>Poslovne knjige in register prostovoljcev se lahko vodijo tudi v elektronski obliki, v skladu z določbami uredbe Ministrstva za gospodarski razvoj z dne 6. oktobra 2021.</w:t>
            </w:r>
          </w:p>
          <w:p w14:paraId="4D9C22FE" w14:textId="77777777" w:rsidR="00D67B4B" w:rsidRPr="008861A7" w:rsidRDefault="00D67B4B" w:rsidP="008861A7">
            <w:pPr>
              <w:snapToGrid w:val="0"/>
              <w:spacing w:before="120" w:line="276" w:lineRule="auto"/>
              <w:jc w:val="both"/>
              <w:rPr>
                <w:rFonts w:ascii="Calibri Light" w:hAnsi="Calibri Light" w:cs="Calibri Light"/>
                <w:lang w:val="sl-SI"/>
              </w:rPr>
            </w:pPr>
          </w:p>
          <w:p w14:paraId="27ECAD9B"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Vsi člani, ki so poravnali članarino, imajo pravico do vpogleda v poslovne knjige na sedežu društva v desetih (10) dneh od datuma pisne zahteve, poslane tudi v elektronski obliki in naslovljene na pristojni organ. Člani lahko zahtevajo tudi kopijo sprejetih sklepov, ki jo pristojni organ izda v sedmih (7) dneh od prejema zahtevka.</w:t>
            </w:r>
          </w:p>
          <w:p w14:paraId="15994424" w14:textId="77777777" w:rsidR="004C763E" w:rsidRPr="008861A7" w:rsidRDefault="004C763E" w:rsidP="008861A7">
            <w:pPr>
              <w:snapToGrid w:val="0"/>
              <w:spacing w:before="120" w:line="276" w:lineRule="auto"/>
              <w:rPr>
                <w:rFonts w:ascii="Calibri Light" w:hAnsi="Calibri Light" w:cs="Calibri Light"/>
                <w:lang w:val="sl-SI"/>
              </w:rPr>
            </w:pPr>
          </w:p>
        </w:tc>
        <w:tc>
          <w:tcPr>
            <w:tcW w:w="3402" w:type="dxa"/>
          </w:tcPr>
          <w:p w14:paraId="33D7C5F6" w14:textId="77777777" w:rsidR="004C763E" w:rsidRPr="008861A7" w:rsidRDefault="004C763E" w:rsidP="008861A7">
            <w:pPr>
              <w:snapToGrid w:val="0"/>
              <w:spacing w:before="120" w:line="276" w:lineRule="auto"/>
              <w:rPr>
                <w:rFonts w:ascii="Calibri Light" w:hAnsi="Calibri Light" w:cs="Calibri Light"/>
                <w:lang w:val="sl-SI"/>
              </w:rPr>
            </w:pPr>
          </w:p>
        </w:tc>
      </w:tr>
      <w:tr w:rsidR="00D4250E" w:rsidRPr="008861A7" w14:paraId="3A8E5C74" w14:textId="77777777" w:rsidTr="008861A7">
        <w:tc>
          <w:tcPr>
            <w:tcW w:w="4531" w:type="dxa"/>
          </w:tcPr>
          <w:p w14:paraId="467F03DA"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18 – Patrimonio</w:t>
            </w:r>
          </w:p>
          <w:p w14:paraId="11C3A2B5" w14:textId="77777777" w:rsidR="00D4250E" w:rsidRPr="008861A7" w:rsidRDefault="00D4250E" w:rsidP="008861A7">
            <w:pPr>
              <w:pStyle w:val="Elencoacolori-Colore11"/>
              <w:numPr>
                <w:ilvl w:val="0"/>
                <w:numId w:val="23"/>
              </w:numPr>
              <w:tabs>
                <w:tab w:val="left" w:pos="0"/>
                <w:tab w:val="left" w:pos="284"/>
              </w:tabs>
              <w:snapToGrid w:val="0"/>
              <w:spacing w:before="120" w:after="0"/>
              <w:ind w:left="0" w:firstLine="0"/>
              <w:contextualSpacing w:val="0"/>
              <w:jc w:val="both"/>
              <w:rPr>
                <w:rFonts w:ascii="Calibri Light" w:hAnsi="Calibri Light" w:cs="Calibri Light"/>
              </w:rPr>
            </w:pPr>
            <w:bookmarkStart w:id="4" w:name="_Hlk43312308"/>
            <w:r w:rsidRPr="008861A7">
              <w:rPr>
                <w:rFonts w:ascii="Calibri Light" w:hAnsi="Calibri Light" w:cs="Calibri Light"/>
              </w:rPr>
              <w:t>Il patrimonio dell’Associazione è costituito da tutti i beni mobili e immobili, materiali e immateriali pervenuti all’Associazione a qualsiasi titolo.</w:t>
            </w:r>
          </w:p>
          <w:bookmarkEnd w:id="4"/>
          <w:p w14:paraId="1945AB6F" w14:textId="77777777" w:rsidR="00D4250E" w:rsidRPr="008861A7" w:rsidRDefault="00D4250E" w:rsidP="008861A7">
            <w:pPr>
              <w:pStyle w:val="Elencoacolori-Colore11"/>
              <w:numPr>
                <w:ilvl w:val="0"/>
                <w:numId w:val="23"/>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lastRenderedPageBreak/>
              <w:t>Il patrimonio dell’Associazione, comprensivo di eventuali ricavi, rendite, proventi ed altre entrate comunque denominate, è utilizzato per lo svolgimento delle attività statutarie ai fini dell’esclusivo perseguimento delle finalità civiche, solidaristiche e di utilità sociale.</w:t>
            </w:r>
          </w:p>
          <w:p w14:paraId="20CE8536" w14:textId="77777777" w:rsidR="00D4250E" w:rsidRPr="008861A7" w:rsidRDefault="00D4250E" w:rsidP="008861A7">
            <w:pPr>
              <w:pStyle w:val="Elencoacolori-Colore11"/>
              <w:numPr>
                <w:ilvl w:val="0"/>
                <w:numId w:val="23"/>
              </w:numPr>
              <w:tabs>
                <w:tab w:val="left" w:pos="0"/>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È vietata qualsiasi distribuzione, anche indiretta, del patrimonio, salvo che nei casi e con le modalità consentiti dalla legge e come previsto dal successivo articolo 19.</w:t>
            </w:r>
          </w:p>
          <w:p w14:paraId="1EF905D7"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48D3963D"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18. člen – Premoženje</w:t>
            </w:r>
          </w:p>
          <w:p w14:paraId="78378523"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Premoženje društva sestavljajo vse premičnine in nepremičnine ter opredmetena in neopredmetena sredstva, ki jih je društvo pridobilo na kakršen koli način.</w:t>
            </w:r>
          </w:p>
          <w:p w14:paraId="1EBD758B" w14:textId="77777777" w:rsidR="00D67B4B" w:rsidRPr="009A55E6" w:rsidRDefault="00D67B4B" w:rsidP="008861A7">
            <w:pPr>
              <w:pStyle w:val="Elencoacolori-Colore11"/>
              <w:tabs>
                <w:tab w:val="left" w:pos="0"/>
                <w:tab w:val="left" w:pos="284"/>
              </w:tabs>
              <w:snapToGrid w:val="0"/>
              <w:spacing w:before="120" w:after="0"/>
              <w:ind w:left="0"/>
              <w:contextualSpacing w:val="0"/>
              <w:jc w:val="both"/>
              <w:rPr>
                <w:rFonts w:ascii="Calibri Light" w:hAnsi="Calibri Light" w:cs="Calibri Light"/>
                <w:sz w:val="16"/>
                <w:szCs w:val="16"/>
                <w:lang w:val="sl-SI"/>
              </w:rPr>
            </w:pPr>
          </w:p>
          <w:p w14:paraId="04FB8DE6" w14:textId="77777777" w:rsidR="00953B75"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lastRenderedPageBreak/>
              <w:t>2. Premoženje društva, vključno z morebitnimi prihodki, dohodki, iztržki in drugimi prilivi, ne glede na njihovo poimenovanje, se uporablja za izvajanje dejavnosti, predvidenih po statutu, izključno za doseganje državljanskih, solidarnostnih in družbeno koristnih ciljev.</w:t>
            </w:r>
          </w:p>
          <w:p w14:paraId="2FDD8701" w14:textId="77777777" w:rsidR="00B70E14" w:rsidRPr="008861A7" w:rsidRDefault="00B70E14"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p>
          <w:p w14:paraId="417F5F89" w14:textId="77777777" w:rsidR="00953B75" w:rsidRPr="008861A7" w:rsidRDefault="00953B75" w:rsidP="008861A7">
            <w:pPr>
              <w:pStyle w:val="Elencoacolori-Colore11"/>
              <w:tabs>
                <w:tab w:val="left" w:pos="0"/>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3. Vsaka tudi posredna delitev premoženja je prepovedana, razen v primerih in na načine, ki jih dovoljuje zakon in so določeni v 19. členu tega statuta.</w:t>
            </w:r>
          </w:p>
          <w:p w14:paraId="5261D588"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0E49A6BD"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538EB838" w14:textId="77777777" w:rsidTr="008861A7">
        <w:tc>
          <w:tcPr>
            <w:tcW w:w="4531" w:type="dxa"/>
          </w:tcPr>
          <w:p w14:paraId="7947513E"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19 – Divieto di distribuzione degli utili</w:t>
            </w:r>
          </w:p>
          <w:p w14:paraId="4004BA33" w14:textId="77777777" w:rsidR="00D4250E" w:rsidRPr="008861A7" w:rsidRDefault="00D4250E" w:rsidP="008861A7">
            <w:pPr>
              <w:pStyle w:val="Elencoacolori-Colore11"/>
              <w:numPr>
                <w:ilvl w:val="0"/>
                <w:numId w:val="24"/>
              </w:numPr>
              <w:tabs>
                <w:tab w:val="left" w:pos="284"/>
              </w:tabs>
              <w:snapToGrid w:val="0"/>
              <w:spacing w:before="120" w:after="0"/>
              <w:ind w:left="0" w:firstLine="0"/>
              <w:contextualSpacing w:val="0"/>
              <w:jc w:val="both"/>
              <w:rPr>
                <w:rFonts w:ascii="Calibri Light" w:hAnsi="Calibri Light" w:cs="Calibri Light"/>
              </w:rPr>
            </w:pPr>
            <w:r w:rsidRPr="008861A7">
              <w:rPr>
                <w:rFonts w:ascii="Calibri Light" w:hAnsi="Calibri Light" w:cs="Calibri Light"/>
              </w:rPr>
              <w:t xml:space="preserve">L’Associazione ha il divieto di distribuire, anche in modo indiretto, utili e avanzi di gestione nonché fondi, riserve o capitale durante la propria vita ai sensi dell’art. 8 comma 2 del </w:t>
            </w:r>
            <w:bookmarkStart w:id="5" w:name="_Hlk27399451"/>
            <w:r w:rsidRPr="008861A7">
              <w:rPr>
                <w:rFonts w:ascii="Calibri Light" w:hAnsi="Calibri Light" w:cs="Calibri Light"/>
              </w:rPr>
              <w:t xml:space="preserve">decreto legislativo 3 luglio 2017, n. </w:t>
            </w:r>
            <w:bookmarkEnd w:id="5"/>
            <w:r w:rsidRPr="008861A7">
              <w:rPr>
                <w:rFonts w:ascii="Calibri Light" w:hAnsi="Calibri Light" w:cs="Calibri Light"/>
              </w:rPr>
              <w:t>117 nonché l’obbligo di utilizzare il patrimonio, comprensivo di eventuali ricavi, rendite, proventi, entrate comunque denominate, per lo svolgimento dell’attività statutaria ai fini dell’esclusivo perseguimento delle finalità previste.</w:t>
            </w:r>
          </w:p>
          <w:p w14:paraId="3FCAFE03"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42685716"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t>19. člen – Prepoved delitve dobička</w:t>
            </w:r>
          </w:p>
          <w:p w14:paraId="37E1C6AD"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1. V skladu z drugim odstavkom 8. člena Zakonske uredbe št. 117 z dne 3. 7. 2017 društvo ne sme deliti, niti posredno, dobička in presežkov iz poslovanja ter sredstev, rezerv ali kapitala. Premoženje, vključno z morebitnimi prihodki, dohodki, iztržki in drugimi prilivi, ne glede na njihovo poimenovanje, mora uporabiti za dejavnosti, predvidenih v statutu, izključno za uresničevanje predvidenih ciljev.</w:t>
            </w:r>
          </w:p>
          <w:p w14:paraId="697F8644"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5C4EBBFD"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51EB8268" w14:textId="77777777" w:rsidTr="008861A7">
        <w:tc>
          <w:tcPr>
            <w:tcW w:w="4531" w:type="dxa"/>
          </w:tcPr>
          <w:p w14:paraId="2D8B98DA"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20 - Risorse economiche</w:t>
            </w:r>
          </w:p>
          <w:p w14:paraId="5F73BF0E" w14:textId="77777777" w:rsidR="00D4250E" w:rsidRPr="008861A7" w:rsidRDefault="00D4250E" w:rsidP="008861A7">
            <w:pPr>
              <w:pStyle w:val="Elencoacolori-Colore11"/>
              <w:numPr>
                <w:ilvl w:val="0"/>
                <w:numId w:val="25"/>
              </w:numPr>
              <w:tabs>
                <w:tab w:val="left" w:pos="284"/>
              </w:tabs>
              <w:snapToGrid w:val="0"/>
              <w:spacing w:before="120" w:after="0"/>
              <w:ind w:left="0" w:hanging="11"/>
              <w:contextualSpacing w:val="0"/>
              <w:jc w:val="both"/>
              <w:rPr>
                <w:rFonts w:ascii="Calibri Light" w:hAnsi="Calibri Light" w:cs="Calibri Light"/>
              </w:rPr>
            </w:pPr>
            <w:r w:rsidRPr="008861A7">
              <w:rPr>
                <w:rFonts w:ascii="Calibri Light" w:hAnsi="Calibri Light" w:cs="Calibri Light"/>
              </w:rPr>
              <w:t xml:space="preserve">L’Associazione può trarre le risorse economiche, necessarie al suo funzionamento e allo svolgimento della propria attività, da fonti </w:t>
            </w:r>
            <w:r w:rsidRPr="008861A7">
              <w:rPr>
                <w:rFonts w:ascii="Calibri Light" w:hAnsi="Calibri Light" w:cs="Calibri Light"/>
              </w:rPr>
              <w:lastRenderedPageBreak/>
              <w:t>diverse, quali: quote associative, contributi pubblici e privati, donazioni e lasciti testamentari, rendite patrimoniali, proventi da attività di raccolta fondi nonché dalle attività diverse da quelle di interesse generale, nel rispetto dei limiti e criteri di cui all'art. 6 del Codice del Terzo Settore e relative disposizioni attuative.</w:t>
            </w:r>
          </w:p>
          <w:p w14:paraId="76757072" w14:textId="77777777" w:rsidR="00D4250E" w:rsidRPr="008861A7" w:rsidRDefault="00D4250E" w:rsidP="008861A7">
            <w:pPr>
              <w:pStyle w:val="Elencoacolori-Colore11"/>
              <w:numPr>
                <w:ilvl w:val="0"/>
                <w:numId w:val="25"/>
              </w:numPr>
              <w:tabs>
                <w:tab w:val="left" w:pos="284"/>
              </w:tabs>
              <w:snapToGrid w:val="0"/>
              <w:spacing w:before="120" w:after="0"/>
              <w:ind w:left="0" w:hanging="11"/>
              <w:contextualSpacing w:val="0"/>
              <w:jc w:val="both"/>
              <w:rPr>
                <w:rFonts w:ascii="Calibri Light" w:hAnsi="Calibri Light" w:cs="Calibri Light"/>
              </w:rPr>
            </w:pPr>
            <w:r w:rsidRPr="008861A7">
              <w:rPr>
                <w:rFonts w:ascii="Calibri Light" w:hAnsi="Calibri Light" w:cs="Calibri Light"/>
              </w:rPr>
              <w:t>Le risorse economiche sono utilizzate per il finanziamento delle attività istituzionali e statutarie e per l’esclusivo perseguimento delle finalità civiche, solidaristiche e di utilità sociale dell’Associazione.</w:t>
            </w:r>
          </w:p>
          <w:p w14:paraId="035A4715"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66473AA8"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20. člen – Finančna sredstva</w:t>
            </w:r>
          </w:p>
          <w:p w14:paraId="55A23C89" w14:textId="77777777" w:rsidR="00953B75"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 xml:space="preserve">1. Društvo lahko pridobi finančna sredstva, potrebna za svoje delovanje in izvajanje dejavnosti, iz različnih virov, kot so: članarine, javni in zasebni prispevki, donacije in </w:t>
            </w:r>
            <w:r w:rsidRPr="008861A7">
              <w:rPr>
                <w:rFonts w:ascii="Calibri Light" w:hAnsi="Calibri Light" w:cs="Calibri Light"/>
                <w:lang w:val="sl-SI"/>
              </w:rPr>
              <w:lastRenderedPageBreak/>
              <w:t>volila, kapitalski dohodki, prihodki iz zbiranja sredstev in drugih dejavnosti, ki niso v splošnem interesu, in sicer v skladu z omejitvami in merili iz 6. člena Zakonika tretjega sektorja in z njim povezanimi izvedbenimi določbami.</w:t>
            </w:r>
          </w:p>
          <w:p w14:paraId="421B159F" w14:textId="77777777" w:rsidR="00D67B4B" w:rsidRDefault="00D67B4B"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7C1122C9" w14:textId="77777777" w:rsidR="00D67B4B" w:rsidRPr="008861A7" w:rsidRDefault="00D67B4B"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p>
          <w:p w14:paraId="4BF93720" w14:textId="77777777" w:rsidR="00953B75" w:rsidRPr="008861A7" w:rsidRDefault="00953B75" w:rsidP="008861A7">
            <w:pPr>
              <w:pStyle w:val="Elencoacolori-Colore11"/>
              <w:tabs>
                <w:tab w:val="left" w:pos="284"/>
              </w:tabs>
              <w:snapToGrid w:val="0"/>
              <w:spacing w:before="120" w:after="0"/>
              <w:ind w:left="0"/>
              <w:contextualSpacing w:val="0"/>
              <w:jc w:val="both"/>
              <w:rPr>
                <w:rFonts w:ascii="Calibri Light" w:hAnsi="Calibri Light" w:cs="Calibri Light"/>
                <w:lang w:val="sl-SI"/>
              </w:rPr>
            </w:pPr>
            <w:r w:rsidRPr="008861A7">
              <w:rPr>
                <w:rFonts w:ascii="Calibri Light" w:hAnsi="Calibri Light" w:cs="Calibri Light"/>
                <w:lang w:val="sl-SI"/>
              </w:rPr>
              <w:t>2. Finančna sredstva se uporabljajo za financiranje redne in v statutu predvidene dejavnosti ter izključno za uresničevanje državljanskih, solidarnostnih in družbeno koristnih ciljev društva.</w:t>
            </w:r>
          </w:p>
          <w:p w14:paraId="3965B244"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0D74B90B"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113FA603" w14:textId="77777777" w:rsidTr="008861A7">
        <w:tc>
          <w:tcPr>
            <w:tcW w:w="4531" w:type="dxa"/>
          </w:tcPr>
          <w:p w14:paraId="3FF5C862"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21 - Bilancio di esercizio</w:t>
            </w:r>
          </w:p>
          <w:p w14:paraId="5315260D" w14:textId="77777777" w:rsidR="00D4250E" w:rsidRPr="008861A7" w:rsidRDefault="00D4250E" w:rsidP="008861A7">
            <w:pPr>
              <w:pStyle w:val="NormalWeb"/>
              <w:numPr>
                <w:ilvl w:val="0"/>
                <w:numId w:val="26"/>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 xml:space="preserve">L’Associazione deve redigere il bilancio di esercizio annuale e con decorrenza </w:t>
            </w:r>
            <w:r w:rsidRPr="008861A7">
              <w:rPr>
                <w:rFonts w:ascii="Calibri Light" w:hAnsi="Calibri Light" w:cs="Calibri Light"/>
                <w:sz w:val="22"/>
                <w:szCs w:val="22"/>
                <w:highlight w:val="yellow"/>
              </w:rPr>
              <w:t>dal 1° gennaio al</w:t>
            </w:r>
            <w:r w:rsidRPr="008861A7">
              <w:rPr>
                <w:rFonts w:ascii="Calibri Light" w:hAnsi="Calibri Light" w:cs="Calibri Light"/>
                <w:sz w:val="22"/>
                <w:szCs w:val="22"/>
              </w:rPr>
              <w:t xml:space="preserve"> </w:t>
            </w:r>
            <w:r w:rsidRPr="008861A7">
              <w:rPr>
                <w:rFonts w:ascii="Calibri Light" w:hAnsi="Calibri Light" w:cs="Calibri Light"/>
                <w:sz w:val="22"/>
                <w:szCs w:val="22"/>
                <w:highlight w:val="yellow"/>
              </w:rPr>
              <w:t>31 dicembre</w:t>
            </w:r>
            <w:r w:rsidRPr="008861A7">
              <w:rPr>
                <w:rFonts w:ascii="Calibri Light" w:hAnsi="Calibri Light" w:cs="Calibri Light"/>
                <w:sz w:val="22"/>
                <w:szCs w:val="22"/>
              </w:rPr>
              <w:t xml:space="preserve"> di ogni anno.</w:t>
            </w:r>
          </w:p>
          <w:p w14:paraId="6D61A161" w14:textId="77777777" w:rsidR="00D4250E" w:rsidRPr="008861A7" w:rsidRDefault="00D4250E" w:rsidP="008861A7">
            <w:pPr>
              <w:pStyle w:val="NormalWeb"/>
              <w:numPr>
                <w:ilvl w:val="0"/>
                <w:numId w:val="26"/>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Il bilancio di esercizio è predisposto dall’Organo di amministrazione, viene approvato dalla Assemblea entro quattro mesi dalla chiusura dell’esercizio sociale cui si riferisce il bilancio ovvero nel maggior termine di sei mesi in caso di motivate necessità, e depositato presso il Registro Unico Nazionale del Terzo Settore entro i termini e le modalità previsti dalla normativa vigente.</w:t>
            </w:r>
          </w:p>
          <w:p w14:paraId="5578EC37" w14:textId="77777777" w:rsidR="00D4250E" w:rsidRPr="008861A7" w:rsidRDefault="00D4250E" w:rsidP="008861A7">
            <w:pPr>
              <w:pStyle w:val="NormalWeb"/>
              <w:numPr>
                <w:ilvl w:val="0"/>
                <w:numId w:val="26"/>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lastRenderedPageBreak/>
              <w:t>Il bilancio di esercizio, redatto in conformità alla normativa vigente, deve rappresentare in maniera veritiera e corretta l’andamento economico e finanziario dell’Associazione ed è corredato di tutti i documenti previsti dalla normativa stessa.</w:t>
            </w:r>
          </w:p>
          <w:p w14:paraId="1B0ADC10" w14:textId="77777777" w:rsidR="00D4250E" w:rsidRPr="008861A7" w:rsidRDefault="00D4250E" w:rsidP="008861A7">
            <w:pPr>
              <w:pStyle w:val="NormalWeb"/>
              <w:numPr>
                <w:ilvl w:val="0"/>
                <w:numId w:val="26"/>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L'Organo di amministrazione documenta il carattere secondario e strumentale delle attività diverse di cui all'art. 6 del decreto legislativo 3 luglio 2017, nella relazione di missione o, nell’ipotesi in cui il bilancio sia redatto nella forma del rendiconto per cassa, in una annotazione in calce al rendiconto medesimo.</w:t>
            </w:r>
          </w:p>
          <w:p w14:paraId="0AA922BD" w14:textId="77777777" w:rsidR="00D4250E" w:rsidRPr="008861A7" w:rsidRDefault="00D4250E" w:rsidP="008861A7">
            <w:pPr>
              <w:pStyle w:val="NormalWeb"/>
              <w:numPr>
                <w:ilvl w:val="0"/>
                <w:numId w:val="26"/>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Eventuali avanzi di gestione sono destinati all’incremento del patrimonio o al finanziamento delle attività istituzionali.</w:t>
            </w:r>
          </w:p>
          <w:p w14:paraId="097C99B0"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61925309"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21. člen – Računovodski izkazi</w:t>
            </w:r>
          </w:p>
          <w:p w14:paraId="45887648" w14:textId="77777777" w:rsidR="00953B75" w:rsidRPr="008861A7"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 xml:space="preserve">1. Društvo mora sestaviti letne računovodske izkaze za poslovno leto, ki traja </w:t>
            </w:r>
            <w:r w:rsidRPr="00D67B4B">
              <w:rPr>
                <w:rFonts w:ascii="Calibri Light" w:hAnsi="Calibri Light" w:cs="Calibri Light"/>
                <w:sz w:val="22"/>
                <w:szCs w:val="22"/>
                <w:highlight w:val="yellow"/>
                <w:lang w:val="sl-SI"/>
              </w:rPr>
              <w:t>od 1. januarja do 31. decembra</w:t>
            </w:r>
            <w:r w:rsidRPr="008861A7">
              <w:rPr>
                <w:rFonts w:ascii="Calibri Light" w:hAnsi="Calibri Light" w:cs="Calibri Light"/>
                <w:sz w:val="22"/>
                <w:szCs w:val="22"/>
                <w:lang w:val="sl-SI"/>
              </w:rPr>
              <w:t xml:space="preserve"> vsakega koledarskega leta.</w:t>
            </w:r>
          </w:p>
          <w:p w14:paraId="1F2E8538" w14:textId="77777777" w:rsidR="00953B75"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2. Letne računovodske izkaze pripravi upravni organ, odobri pa jih občni zbor, in sicer v roku štirih (4) mesecev od zaključka poslovnega leta, na katero se računovodski izkazi nanašajo, oziroma v skrajnem roku šestih (6) mesecev v primeru utemeljene potrebe. Računovodski izkazi se predložijo Enotnemu nacionalnemu registru za tretji sektor v rokih in na način, ki jih določa veljavna zakonodaja.</w:t>
            </w:r>
          </w:p>
          <w:p w14:paraId="4A3E3B9D" w14:textId="77777777" w:rsidR="00D67B4B" w:rsidRPr="005F55B7" w:rsidRDefault="00D67B4B" w:rsidP="008861A7">
            <w:pPr>
              <w:pStyle w:val="NormalWeb"/>
              <w:tabs>
                <w:tab w:val="left" w:pos="284"/>
              </w:tabs>
              <w:snapToGrid w:val="0"/>
              <w:spacing w:before="120" w:beforeAutospacing="0" w:after="0" w:afterAutospacing="0" w:line="276" w:lineRule="auto"/>
              <w:jc w:val="both"/>
              <w:rPr>
                <w:rFonts w:ascii="Calibri Light" w:hAnsi="Calibri Light" w:cs="Calibri Light"/>
                <w:sz w:val="16"/>
                <w:szCs w:val="16"/>
                <w:lang w:val="sl-SI"/>
              </w:rPr>
            </w:pPr>
          </w:p>
          <w:p w14:paraId="56B97FBF" w14:textId="77777777" w:rsidR="00953B75"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lastRenderedPageBreak/>
              <w:t>3. Letni računovodski izkazi, sestavljeni v skladu z veljavno zakonodajo, morajo resnično in pravilno prikazovati gospodarsko in finančno stanje društva ter vsebovati vse dokumente, ki jih predvideva zakonodaja.</w:t>
            </w:r>
          </w:p>
          <w:p w14:paraId="20276981" w14:textId="77777777" w:rsidR="00D67B4B" w:rsidRDefault="00D67B4B"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350C0239" w14:textId="77777777" w:rsidR="00B70E14" w:rsidRPr="008861A7" w:rsidRDefault="00B70E14"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2566AA64" w14:textId="77777777" w:rsidR="00953B75"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4. V skladu s 6. členom Zakonske uredbe z dne 3. 7. 2017 upravni organ dokumentira sekundarni in podporni značaj različnih dejavnosti v poročilu o dejavnosti ali, če so bili računovodski izkazi sestavljeni kot izkaz denarnega toka, v pojasnilu k izkazu.</w:t>
            </w:r>
          </w:p>
          <w:p w14:paraId="68A7AEA4" w14:textId="77777777" w:rsidR="00D67B4B" w:rsidRDefault="00D67B4B"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5331414E" w14:textId="77777777" w:rsidR="00D67B4B" w:rsidRPr="005F55B7" w:rsidRDefault="00D67B4B" w:rsidP="008861A7">
            <w:pPr>
              <w:pStyle w:val="NormalWeb"/>
              <w:tabs>
                <w:tab w:val="left" w:pos="284"/>
              </w:tabs>
              <w:snapToGrid w:val="0"/>
              <w:spacing w:before="120" w:beforeAutospacing="0" w:after="0" w:afterAutospacing="0" w:line="276" w:lineRule="auto"/>
              <w:jc w:val="both"/>
              <w:rPr>
                <w:rFonts w:ascii="Calibri Light" w:hAnsi="Calibri Light" w:cs="Calibri Light"/>
                <w:sz w:val="4"/>
                <w:szCs w:val="4"/>
                <w:lang w:val="sl-SI"/>
              </w:rPr>
            </w:pPr>
          </w:p>
          <w:p w14:paraId="6EA3764C" w14:textId="77777777" w:rsidR="00953B75" w:rsidRPr="008861A7"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5. Morebitni presežki iz poslovanja se namenijo za povečanje premoženja ali financiranje rednega delovanja.</w:t>
            </w:r>
          </w:p>
          <w:p w14:paraId="0C20ADF6"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46BE3938" w14:textId="77777777" w:rsidR="00A46430" w:rsidRDefault="00A46430" w:rsidP="00A46430">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5CBE729C"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2F946CDB" w14:textId="77777777" w:rsidTr="008861A7">
        <w:tc>
          <w:tcPr>
            <w:tcW w:w="4531" w:type="dxa"/>
          </w:tcPr>
          <w:p w14:paraId="7858CC6A"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r w:rsidRPr="008861A7">
              <w:rPr>
                <w:rFonts w:ascii="Calibri Light" w:hAnsi="Calibri Light" w:cs="Calibri Light"/>
              </w:rPr>
              <w:t>Art. 22 - Bilancio sociale</w:t>
            </w:r>
          </w:p>
          <w:p w14:paraId="01A6F5A6" w14:textId="77777777" w:rsidR="00D4250E" w:rsidRPr="008861A7" w:rsidRDefault="00D4250E" w:rsidP="008861A7">
            <w:pPr>
              <w:pStyle w:val="NormalWeb"/>
              <w:numPr>
                <w:ilvl w:val="0"/>
                <w:numId w:val="27"/>
              </w:numPr>
              <w:tabs>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 xml:space="preserve">Laddove ricorrano le condizioni di cui all’art. 14 del decreto legislativo 3 luglio 2017, n. 117 o sia ritenuto opportuno dagli organi sociali competenti, l’Associazione è tenuta ad approvare, depositare e pubblicare il proprio bilancio sociale, redatto secondo le linee guida adottate dal Ministero del Lavoro e delle Politiche Sociali. Il bilancio sociale è predisposto dall'Organo di amministrazione e viene </w:t>
            </w:r>
            <w:r w:rsidRPr="008861A7">
              <w:rPr>
                <w:rFonts w:ascii="Calibri Light" w:hAnsi="Calibri Light" w:cs="Calibri Light"/>
                <w:sz w:val="22"/>
                <w:szCs w:val="22"/>
              </w:rPr>
              <w:lastRenderedPageBreak/>
              <w:t>approvato dall’assemblea entro quattro mesi dalla chiusura dell'esercizio cui si riferisce.</w:t>
            </w:r>
          </w:p>
          <w:p w14:paraId="016C3BF2"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5D3A453C" w14:textId="77777777" w:rsidR="00953B75" w:rsidRPr="008861A7" w:rsidRDefault="00953B75" w:rsidP="008861A7">
            <w:pPr>
              <w:tabs>
                <w:tab w:val="left" w:pos="284"/>
              </w:tabs>
              <w:snapToGrid w:val="0"/>
              <w:spacing w:before="120" w:line="276" w:lineRule="auto"/>
              <w:jc w:val="both"/>
              <w:outlineLvl w:val="0"/>
              <w:rPr>
                <w:rFonts w:ascii="Calibri Light" w:hAnsi="Calibri Light" w:cs="Calibri Light"/>
                <w:lang w:val="sl-SI"/>
              </w:rPr>
            </w:pPr>
            <w:r w:rsidRPr="008861A7">
              <w:rPr>
                <w:rFonts w:ascii="Calibri Light" w:hAnsi="Calibri Light" w:cs="Calibri Light"/>
                <w:lang w:val="sl-SI"/>
              </w:rPr>
              <w:lastRenderedPageBreak/>
              <w:t>22. člen – Nefinančno poročilo</w:t>
            </w:r>
          </w:p>
          <w:p w14:paraId="1F7EE93D" w14:textId="77777777" w:rsidR="00953B75" w:rsidRPr="008861A7" w:rsidRDefault="00953B75" w:rsidP="008861A7">
            <w:pPr>
              <w:pStyle w:val="NormalWeb"/>
              <w:tabs>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1. Če so izpolnjeni pogoji iz 14. člena Zakonske uredbe št. 117 z dne 3. 7. 2017 ali če pristojni organi društva menijo, da je to primerno, mora društvo odobriti, vložiti in objaviti nefinančno poročilo, sestavljeno v skladu z navodili, ki jih je sprejelo Ministrstvo za delo in socialne zadeve. Nefinančno poročilo pripravi upravni organ in ga odobri občni zbor v roku štirih (4) mesecev od zaključka poslovnega leta, na katero se poročilo nanaša.</w:t>
            </w:r>
          </w:p>
          <w:p w14:paraId="30445B74"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49752EE2"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7E0B1D6C" w14:textId="77777777" w:rsidTr="008861A7">
        <w:tc>
          <w:tcPr>
            <w:tcW w:w="4531" w:type="dxa"/>
          </w:tcPr>
          <w:p w14:paraId="34448C7B"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r w:rsidRPr="008861A7">
              <w:rPr>
                <w:rFonts w:ascii="Calibri Light" w:hAnsi="Calibri Light" w:cs="Calibri Light"/>
                <w:sz w:val="22"/>
                <w:szCs w:val="22"/>
              </w:rPr>
              <w:t>Art. 23 – Convenzioni</w:t>
            </w:r>
          </w:p>
          <w:p w14:paraId="44CE0FEB" w14:textId="77777777" w:rsidR="00D4250E" w:rsidRPr="008861A7" w:rsidRDefault="00D4250E" w:rsidP="008861A7">
            <w:pPr>
              <w:numPr>
                <w:ilvl w:val="0"/>
                <w:numId w:val="28"/>
              </w:numPr>
              <w:tabs>
                <w:tab w:val="left" w:pos="0"/>
                <w:tab w:val="left" w:pos="142"/>
                <w:tab w:val="left" w:pos="284"/>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 xml:space="preserve">Le convenzioni tra l’Associazione di promozione sociale e le Amministrazioni pubbliche di cui all’art. 56 comma 1 del decreto legislativo 3 luglio 2017, n. 117 sono deliberate dall’Organo di amministrazione che ne determina anche le modalità di attuazione, e sono stipulate dal Presidente dell’associazione, quale suo legale rappresentante. </w:t>
            </w:r>
          </w:p>
          <w:p w14:paraId="30457DEB" w14:textId="77777777" w:rsidR="00D4250E" w:rsidRPr="008861A7" w:rsidRDefault="00D4250E" w:rsidP="008861A7">
            <w:pPr>
              <w:numPr>
                <w:ilvl w:val="0"/>
                <w:numId w:val="28"/>
              </w:numPr>
              <w:tabs>
                <w:tab w:val="left" w:pos="0"/>
                <w:tab w:val="left" w:pos="142"/>
                <w:tab w:val="left" w:pos="284"/>
              </w:tabs>
              <w:snapToGrid w:val="0"/>
              <w:spacing w:before="120" w:line="276" w:lineRule="auto"/>
              <w:ind w:left="0" w:firstLine="0"/>
              <w:jc w:val="both"/>
              <w:rPr>
                <w:rFonts w:ascii="Calibri Light" w:hAnsi="Calibri Light" w:cs="Calibri Light"/>
              </w:rPr>
            </w:pPr>
            <w:r w:rsidRPr="008861A7">
              <w:rPr>
                <w:rFonts w:ascii="Calibri Light" w:hAnsi="Calibri Light" w:cs="Calibri Light"/>
              </w:rPr>
              <w:t>Copia di ogni convenzione è custodita, a cura del Presidente, presso la sede dell’Associazione.</w:t>
            </w:r>
          </w:p>
          <w:p w14:paraId="63E15C14" w14:textId="77777777" w:rsidR="00D4250E" w:rsidRPr="008861A7" w:rsidRDefault="00D4250E" w:rsidP="008861A7">
            <w:pPr>
              <w:tabs>
                <w:tab w:val="left" w:pos="284"/>
              </w:tabs>
              <w:snapToGrid w:val="0"/>
              <w:spacing w:before="120" w:line="276" w:lineRule="auto"/>
              <w:jc w:val="both"/>
              <w:outlineLvl w:val="0"/>
              <w:rPr>
                <w:rFonts w:ascii="Calibri Light" w:hAnsi="Calibri Light" w:cs="Calibri Light"/>
              </w:rPr>
            </w:pPr>
          </w:p>
        </w:tc>
        <w:tc>
          <w:tcPr>
            <w:tcW w:w="5245" w:type="dxa"/>
          </w:tcPr>
          <w:p w14:paraId="73982AD3" w14:textId="77777777" w:rsidR="00953B75" w:rsidRPr="008861A7" w:rsidRDefault="00953B75" w:rsidP="008861A7">
            <w:pPr>
              <w:pStyle w:val="NormalWeb"/>
              <w:snapToGrid w:val="0"/>
              <w:spacing w:before="120" w:beforeAutospacing="0" w:after="0" w:afterAutospacing="0" w:line="276" w:lineRule="auto"/>
              <w:jc w:val="both"/>
              <w:outlineLvl w:val="0"/>
              <w:rPr>
                <w:rFonts w:ascii="Calibri Light" w:hAnsi="Calibri Light" w:cs="Calibri Light"/>
                <w:sz w:val="22"/>
                <w:szCs w:val="22"/>
                <w:lang w:val="sl-SI"/>
              </w:rPr>
            </w:pPr>
            <w:r w:rsidRPr="008861A7">
              <w:rPr>
                <w:rFonts w:ascii="Calibri Light" w:hAnsi="Calibri Light" w:cs="Calibri Light"/>
                <w:sz w:val="22"/>
                <w:szCs w:val="22"/>
                <w:lang w:val="sl-SI"/>
              </w:rPr>
              <w:t>23. člen – Sporazumi</w:t>
            </w:r>
          </w:p>
          <w:p w14:paraId="2FAFE294" w14:textId="77777777" w:rsidR="00953B75" w:rsidRDefault="00953B75" w:rsidP="008861A7">
            <w:pPr>
              <w:tabs>
                <w:tab w:val="left" w:pos="0"/>
                <w:tab w:val="left" w:pos="142"/>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 xml:space="preserve">1. O sporazumih med društvom za družbeno promocijo in organi javne uprave sklepa, v skladu s prvim odstavkom 56. člena Zakonske uredbe št. 117 z dne 3. 7. 2017, upravni organ društva, ki določi tudi način njihovega izvajanja; sporazume sklene predsednik društva kot njegov zakoniti zastopnik. </w:t>
            </w:r>
          </w:p>
          <w:p w14:paraId="44ACE052" w14:textId="77777777" w:rsidR="00D67B4B" w:rsidRPr="008861A7" w:rsidRDefault="00D67B4B" w:rsidP="008861A7">
            <w:pPr>
              <w:tabs>
                <w:tab w:val="left" w:pos="0"/>
                <w:tab w:val="left" w:pos="142"/>
                <w:tab w:val="left" w:pos="284"/>
              </w:tabs>
              <w:snapToGrid w:val="0"/>
              <w:spacing w:before="120" w:line="276" w:lineRule="auto"/>
              <w:jc w:val="both"/>
              <w:rPr>
                <w:rFonts w:ascii="Calibri Light" w:hAnsi="Calibri Light" w:cs="Calibri Light"/>
                <w:lang w:val="sl-SI"/>
              </w:rPr>
            </w:pPr>
          </w:p>
          <w:p w14:paraId="09942042" w14:textId="77777777" w:rsidR="00953B75" w:rsidRPr="008861A7" w:rsidRDefault="00953B75" w:rsidP="008861A7">
            <w:pPr>
              <w:tabs>
                <w:tab w:val="left" w:pos="0"/>
                <w:tab w:val="left" w:pos="142"/>
                <w:tab w:val="left" w:pos="284"/>
              </w:tabs>
              <w:snapToGrid w:val="0"/>
              <w:spacing w:before="120" w:line="276" w:lineRule="auto"/>
              <w:jc w:val="both"/>
              <w:rPr>
                <w:rFonts w:ascii="Calibri Light" w:hAnsi="Calibri Light" w:cs="Calibri Light"/>
                <w:lang w:val="sl-SI"/>
              </w:rPr>
            </w:pPr>
            <w:r w:rsidRPr="008861A7">
              <w:rPr>
                <w:rFonts w:ascii="Calibri Light" w:hAnsi="Calibri Light" w:cs="Calibri Light"/>
                <w:lang w:val="sl-SI"/>
              </w:rPr>
              <w:t>2. Predsednik hrani kopijo vsakega sporazuma v prostorih, kjer je sedež društva.</w:t>
            </w:r>
          </w:p>
          <w:p w14:paraId="579658BC"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3DD70C99"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3A86A570" w14:textId="77777777" w:rsidTr="008861A7">
        <w:tc>
          <w:tcPr>
            <w:tcW w:w="4531" w:type="dxa"/>
          </w:tcPr>
          <w:p w14:paraId="40EF2117"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r w:rsidRPr="008861A7">
              <w:rPr>
                <w:rFonts w:ascii="Calibri Light" w:hAnsi="Calibri Light" w:cs="Calibri Light"/>
                <w:sz w:val="22"/>
                <w:szCs w:val="22"/>
              </w:rPr>
              <w:t>Art. 24 – Personale retribuito</w:t>
            </w:r>
          </w:p>
          <w:p w14:paraId="30D5448D" w14:textId="77777777" w:rsidR="00D4250E" w:rsidRPr="008861A7" w:rsidRDefault="00D4250E" w:rsidP="008861A7">
            <w:pPr>
              <w:pStyle w:val="NormalWeb"/>
              <w:numPr>
                <w:ilvl w:val="0"/>
                <w:numId w:val="29"/>
              </w:numPr>
              <w:tabs>
                <w:tab w:val="left" w:pos="0"/>
                <w:tab w:val="left" w:pos="142"/>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00B39CDC" w14:textId="77777777" w:rsidR="00D4250E" w:rsidRPr="008861A7" w:rsidRDefault="00D4250E" w:rsidP="008861A7">
            <w:pPr>
              <w:pStyle w:val="NormalWeb"/>
              <w:numPr>
                <w:ilvl w:val="0"/>
                <w:numId w:val="29"/>
              </w:numPr>
              <w:tabs>
                <w:tab w:val="left" w:pos="142"/>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In ogni caso, il numero dei lavoratori impiegati nell’attività non può essere superiore a quanto previsto dall’art. 36 del decreto legislativo 3 luglio 2017, n. 117.</w:t>
            </w:r>
          </w:p>
          <w:p w14:paraId="059549EA" w14:textId="77777777" w:rsidR="00D4250E" w:rsidRPr="008861A7" w:rsidRDefault="00D4250E" w:rsidP="008861A7">
            <w:pPr>
              <w:pStyle w:val="NormalWeb"/>
              <w:numPr>
                <w:ilvl w:val="0"/>
                <w:numId w:val="29"/>
              </w:numPr>
              <w:tabs>
                <w:tab w:val="left" w:pos="142"/>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lastRenderedPageBreak/>
              <w:t>I rapporti tra l’associazione ed il personale retribuito sono disciplinati dalla legge e da apposito regolamento adottato dall’associazione.</w:t>
            </w:r>
          </w:p>
          <w:p w14:paraId="2366B78E"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p>
        </w:tc>
        <w:tc>
          <w:tcPr>
            <w:tcW w:w="5245" w:type="dxa"/>
          </w:tcPr>
          <w:p w14:paraId="5446AE45" w14:textId="77777777" w:rsidR="00953B75" w:rsidRPr="008861A7" w:rsidRDefault="00953B75" w:rsidP="008861A7">
            <w:pPr>
              <w:pStyle w:val="NormalWeb"/>
              <w:snapToGrid w:val="0"/>
              <w:spacing w:before="120" w:beforeAutospacing="0" w:after="0" w:afterAutospacing="0" w:line="276" w:lineRule="auto"/>
              <w:jc w:val="both"/>
              <w:outlineLvl w:val="0"/>
              <w:rPr>
                <w:rFonts w:ascii="Calibri Light" w:hAnsi="Calibri Light" w:cs="Calibri Light"/>
                <w:sz w:val="22"/>
                <w:szCs w:val="22"/>
                <w:lang w:val="sl-SI"/>
              </w:rPr>
            </w:pPr>
            <w:r w:rsidRPr="008861A7">
              <w:rPr>
                <w:rFonts w:ascii="Calibri Light" w:hAnsi="Calibri Light" w:cs="Calibri Light"/>
                <w:sz w:val="22"/>
                <w:szCs w:val="22"/>
                <w:lang w:val="sl-SI"/>
              </w:rPr>
              <w:lastRenderedPageBreak/>
              <w:t>24. člen – Honorirano osebje</w:t>
            </w:r>
          </w:p>
          <w:p w14:paraId="3698719F" w14:textId="77777777" w:rsidR="00953B75" w:rsidRDefault="00953B75"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1. Društvo lahko zaposluje delavce ali se poslužuje storitev samostojnih podjetnikov ali drugega osebja, tudi svojih članov, le kadar je to potrebno za opravljanje dejavnosti v splošnem interesu in za doseganje ciljev, ki jih predvideva statut.</w:t>
            </w:r>
          </w:p>
          <w:p w14:paraId="5DD64F2A" w14:textId="77777777" w:rsidR="00D67B4B" w:rsidRPr="00B70E14" w:rsidRDefault="00D67B4B" w:rsidP="008861A7">
            <w:pPr>
              <w:pStyle w:val="NormalWeb"/>
              <w:tabs>
                <w:tab w:val="left" w:pos="0"/>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114BB176" w14:textId="77777777" w:rsidR="00953B75" w:rsidRPr="008861A7" w:rsidRDefault="00953B75" w:rsidP="008861A7">
            <w:pPr>
              <w:pStyle w:val="NormalWeb"/>
              <w:tabs>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2. Nikakor pa število zaposlenih ne sme presegati števila, ki ga določa 36. člen Zakonske uredbe št. 117 z dne 3. 7. 2017.</w:t>
            </w:r>
          </w:p>
          <w:p w14:paraId="03E53872" w14:textId="77777777" w:rsidR="00661455" w:rsidRPr="00661455" w:rsidRDefault="00661455" w:rsidP="008861A7">
            <w:pPr>
              <w:pStyle w:val="NormalWeb"/>
              <w:tabs>
                <w:tab w:val="left" w:pos="142"/>
                <w:tab w:val="left" w:pos="284"/>
              </w:tabs>
              <w:snapToGrid w:val="0"/>
              <w:spacing w:before="120" w:beforeAutospacing="0" w:after="0" w:afterAutospacing="0" w:line="276" w:lineRule="auto"/>
              <w:jc w:val="both"/>
              <w:rPr>
                <w:rFonts w:ascii="Calibri Light" w:hAnsi="Calibri Light" w:cs="Calibri Light"/>
                <w:sz w:val="12"/>
                <w:szCs w:val="12"/>
                <w:lang w:val="sl-SI"/>
              </w:rPr>
            </w:pPr>
          </w:p>
          <w:p w14:paraId="1FE3C766" w14:textId="17B4887F" w:rsidR="00953B75" w:rsidRPr="008861A7" w:rsidRDefault="00953B75" w:rsidP="008861A7">
            <w:pPr>
              <w:pStyle w:val="NormalWeb"/>
              <w:tabs>
                <w:tab w:val="left" w:pos="142"/>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lastRenderedPageBreak/>
              <w:t>3. Odnose med društvom in honoriranim osebjem urejata zakon in ustrezni pravilnik, ki ga sprejme društvo.</w:t>
            </w:r>
          </w:p>
          <w:p w14:paraId="369C96F5"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3057FCB6"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7142EB07" w14:textId="77777777" w:rsidTr="008861A7">
        <w:tc>
          <w:tcPr>
            <w:tcW w:w="4531" w:type="dxa"/>
          </w:tcPr>
          <w:p w14:paraId="775ACAC0"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r w:rsidRPr="008861A7">
              <w:rPr>
                <w:rFonts w:ascii="Calibri Light" w:hAnsi="Calibri Light" w:cs="Calibri Light"/>
                <w:sz w:val="22"/>
                <w:szCs w:val="22"/>
              </w:rPr>
              <w:t>Art. 25 – Scioglimento e devoluzione del patrimonio residuo</w:t>
            </w:r>
          </w:p>
          <w:p w14:paraId="7121172A" w14:textId="77777777" w:rsidR="00D4250E" w:rsidRPr="008861A7" w:rsidRDefault="00D4250E" w:rsidP="008861A7">
            <w:pPr>
              <w:pStyle w:val="NormalWeb"/>
              <w:numPr>
                <w:ilvl w:val="1"/>
                <w:numId w:val="21"/>
              </w:numPr>
              <w:tabs>
                <w:tab w:val="left" w:pos="0"/>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In caso di scioglimento dell’Associazione si applicano le vigenti disposizioni in materia contenute nel Codice civile e le disposizioni previste dal decreto legislativo 3 luglio 2017, n. 117.</w:t>
            </w:r>
          </w:p>
          <w:p w14:paraId="1D82AA5C" w14:textId="77777777" w:rsidR="00D4250E" w:rsidRPr="008861A7" w:rsidRDefault="00D4250E" w:rsidP="008861A7">
            <w:pPr>
              <w:pStyle w:val="NormalWeb"/>
              <w:numPr>
                <w:ilvl w:val="1"/>
                <w:numId w:val="21"/>
              </w:numPr>
              <w:tabs>
                <w:tab w:val="left" w:pos="0"/>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L’Assemblea provvede alla nomina di uno o più liquidatori preferibilmente scelti tra i propri associati.</w:t>
            </w:r>
          </w:p>
          <w:p w14:paraId="38CE47E4" w14:textId="77777777" w:rsidR="00D4250E" w:rsidRPr="008861A7" w:rsidRDefault="00D4250E" w:rsidP="008861A7">
            <w:pPr>
              <w:pStyle w:val="NormalWeb"/>
              <w:numPr>
                <w:ilvl w:val="1"/>
                <w:numId w:val="21"/>
              </w:numPr>
              <w:tabs>
                <w:tab w:val="left" w:pos="0"/>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 xml:space="preserve">In particolare, in caso di estinzione o scioglimento, il patrimonio residuo è devoluto, previo parere positivo dell'Ufficio di cui all'articolo 45 del decreto legislativo 3 luglio 2017, n. 117 e salva diversa destinazione imposta dalla legge, ad altre associazioni del terzo settore aventi analoghe finalità, in conformità a quanto disposto dalle disposizioni di legge vigenti. </w:t>
            </w:r>
          </w:p>
          <w:p w14:paraId="5CA8BFB5" w14:textId="77777777" w:rsidR="00D4250E" w:rsidRPr="008861A7" w:rsidRDefault="00D4250E" w:rsidP="008861A7">
            <w:pPr>
              <w:pStyle w:val="NormalWeb"/>
              <w:numPr>
                <w:ilvl w:val="1"/>
                <w:numId w:val="21"/>
              </w:numPr>
              <w:tabs>
                <w:tab w:val="left" w:pos="0"/>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È in ogni caso esclusa qualsiasi distribuzione, anche indiretta, del patrimonio residuo tra gli associati.</w:t>
            </w:r>
          </w:p>
          <w:p w14:paraId="771A3ACF"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p>
        </w:tc>
        <w:tc>
          <w:tcPr>
            <w:tcW w:w="5245" w:type="dxa"/>
          </w:tcPr>
          <w:p w14:paraId="6B7A115E" w14:textId="38BFAE09" w:rsidR="00953B75" w:rsidRDefault="00953B75" w:rsidP="008861A7">
            <w:pPr>
              <w:pStyle w:val="NormalWeb"/>
              <w:snapToGrid w:val="0"/>
              <w:spacing w:before="120" w:beforeAutospacing="0" w:after="0" w:afterAutospacing="0" w:line="276" w:lineRule="auto"/>
              <w:jc w:val="both"/>
              <w:outlineLvl w:val="0"/>
              <w:rPr>
                <w:rFonts w:ascii="Calibri Light" w:hAnsi="Calibri Light" w:cs="Calibri Light"/>
                <w:sz w:val="22"/>
                <w:szCs w:val="22"/>
                <w:lang w:val="sl-SI"/>
              </w:rPr>
            </w:pPr>
            <w:r w:rsidRPr="008861A7">
              <w:rPr>
                <w:rFonts w:ascii="Calibri Light" w:hAnsi="Calibri Light" w:cs="Calibri Light"/>
                <w:sz w:val="22"/>
                <w:szCs w:val="22"/>
                <w:lang w:val="sl-SI"/>
              </w:rPr>
              <w:t>25. člen – Razpustitev in prenos premoženja</w:t>
            </w:r>
          </w:p>
          <w:p w14:paraId="2C846D9B" w14:textId="77777777" w:rsidR="00661455" w:rsidRPr="00661455" w:rsidRDefault="00661455" w:rsidP="008861A7">
            <w:pPr>
              <w:pStyle w:val="NormalWeb"/>
              <w:snapToGrid w:val="0"/>
              <w:spacing w:before="120" w:beforeAutospacing="0" w:after="0" w:afterAutospacing="0" w:line="276" w:lineRule="auto"/>
              <w:jc w:val="both"/>
              <w:outlineLvl w:val="0"/>
              <w:rPr>
                <w:rFonts w:ascii="Calibri Light" w:hAnsi="Calibri Light" w:cs="Calibri Light"/>
                <w:sz w:val="10"/>
                <w:szCs w:val="10"/>
                <w:lang w:val="sl-SI"/>
              </w:rPr>
            </w:pPr>
          </w:p>
          <w:p w14:paraId="44F9400E" w14:textId="77777777" w:rsidR="00953B75" w:rsidRDefault="00953B75"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1. V primeru razpustitve društva se uporabljajo veljavna določila iz Civilnega zakonika in določbe, ki jih predvideva Zakonska uredba št. 117 z dne 3. 7. 2017.</w:t>
            </w:r>
          </w:p>
          <w:p w14:paraId="6AC05C4E" w14:textId="77777777" w:rsidR="00D67B4B" w:rsidRPr="008861A7" w:rsidRDefault="00D67B4B"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22"/>
                <w:szCs w:val="22"/>
                <w:lang w:val="sl-SI"/>
              </w:rPr>
            </w:pPr>
          </w:p>
          <w:p w14:paraId="291B2B22" w14:textId="77777777" w:rsidR="00953B75" w:rsidRPr="008861A7" w:rsidRDefault="00953B75"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2. Občni zbor imenuje enega ali več likvidacijskih upraviteljev, ki so po možnosti izbrani med člani društva.</w:t>
            </w:r>
          </w:p>
          <w:p w14:paraId="1DEDBC92" w14:textId="77777777" w:rsidR="00661455" w:rsidRPr="00661455" w:rsidRDefault="00661455"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32"/>
                <w:szCs w:val="32"/>
                <w:lang w:val="sl-SI"/>
              </w:rPr>
            </w:pPr>
          </w:p>
          <w:p w14:paraId="12528D39" w14:textId="5ED7F563" w:rsidR="00953B75" w:rsidRDefault="00953B75"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 xml:space="preserve">3. V primeru prenehanja ali razpustitve se preostalo premoženje, po predhodnem mnenju službe iz 45. člena Zakonske uredbe št. 117 z dne 3. 7. 2017 in razen če zakon ne določa drugače, prenese na druge organizacije tretjega sektorja, ki imajo podobne cilje, in sicer v skladu z veljavnimi zakonskimi določbami. </w:t>
            </w:r>
          </w:p>
          <w:p w14:paraId="166A0917" w14:textId="77777777" w:rsidR="00D67B4B" w:rsidRPr="00661455" w:rsidRDefault="00D67B4B"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36"/>
                <w:szCs w:val="36"/>
                <w:lang w:val="sl-SI"/>
              </w:rPr>
            </w:pPr>
          </w:p>
          <w:p w14:paraId="04007D55" w14:textId="77777777" w:rsidR="00953B75" w:rsidRPr="008861A7" w:rsidRDefault="00953B75" w:rsidP="008861A7">
            <w:pPr>
              <w:pStyle w:val="NormalWeb"/>
              <w:tabs>
                <w:tab w:val="left" w:pos="0"/>
                <w:tab w:val="left" w:pos="284"/>
              </w:tabs>
              <w:snapToGrid w:val="0"/>
              <w:spacing w:before="120" w:beforeAutospacing="0" w:after="0" w:afterAutospacing="0" w:line="276" w:lineRule="auto"/>
              <w:jc w:val="both"/>
              <w:rPr>
                <w:rFonts w:ascii="Calibri Light" w:hAnsi="Calibri Light" w:cs="Calibri Light"/>
                <w:sz w:val="22"/>
                <w:szCs w:val="22"/>
                <w:lang w:val="sl-SI"/>
              </w:rPr>
            </w:pPr>
            <w:r w:rsidRPr="008861A7">
              <w:rPr>
                <w:rFonts w:ascii="Calibri Light" w:hAnsi="Calibri Light" w:cs="Calibri Light"/>
                <w:sz w:val="22"/>
                <w:szCs w:val="22"/>
                <w:lang w:val="sl-SI"/>
              </w:rPr>
              <w:t>4. V vsakem primeru je izključena kakršna koli tudi posredna delitev preostalega premoženja med člane.</w:t>
            </w:r>
          </w:p>
          <w:p w14:paraId="444EFDDA"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256D6831" w14:textId="77777777" w:rsidR="00D4250E" w:rsidRPr="008861A7" w:rsidRDefault="00D4250E" w:rsidP="008861A7">
            <w:pPr>
              <w:snapToGrid w:val="0"/>
              <w:spacing w:before="120" w:line="276" w:lineRule="auto"/>
              <w:rPr>
                <w:rFonts w:ascii="Calibri Light" w:hAnsi="Calibri Light" w:cs="Calibri Light"/>
                <w:lang w:val="sl-SI"/>
              </w:rPr>
            </w:pPr>
          </w:p>
        </w:tc>
      </w:tr>
      <w:tr w:rsidR="00D4250E" w:rsidRPr="008861A7" w14:paraId="7FF4D95A" w14:textId="77777777" w:rsidTr="008861A7">
        <w:tc>
          <w:tcPr>
            <w:tcW w:w="4531" w:type="dxa"/>
          </w:tcPr>
          <w:p w14:paraId="5FFE4E38"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r w:rsidRPr="008861A7">
              <w:rPr>
                <w:rFonts w:ascii="Calibri Light" w:hAnsi="Calibri Light" w:cs="Calibri Light"/>
                <w:sz w:val="22"/>
                <w:szCs w:val="22"/>
              </w:rPr>
              <w:lastRenderedPageBreak/>
              <w:t>Art. 26 – Disposizioni finali</w:t>
            </w:r>
          </w:p>
          <w:p w14:paraId="3A0BB5D4" w14:textId="77777777" w:rsidR="00D4250E" w:rsidRPr="008861A7" w:rsidRDefault="00D4250E" w:rsidP="008861A7">
            <w:pPr>
              <w:pStyle w:val="NormalWeb"/>
              <w:numPr>
                <w:ilvl w:val="0"/>
                <w:numId w:val="30"/>
              </w:numPr>
              <w:tabs>
                <w:tab w:val="left" w:pos="0"/>
                <w:tab w:val="left" w:pos="142"/>
                <w:tab w:val="left" w:pos="284"/>
              </w:tabs>
              <w:snapToGrid w:val="0"/>
              <w:spacing w:before="120" w:beforeAutospacing="0" w:after="0" w:afterAutospacing="0" w:line="276" w:lineRule="auto"/>
              <w:ind w:left="0" w:firstLine="0"/>
              <w:jc w:val="both"/>
              <w:rPr>
                <w:rFonts w:ascii="Calibri Light" w:hAnsi="Calibri Light" w:cs="Calibri Light"/>
                <w:sz w:val="22"/>
                <w:szCs w:val="22"/>
              </w:rPr>
            </w:pPr>
            <w:r w:rsidRPr="008861A7">
              <w:rPr>
                <w:rFonts w:ascii="Calibri Light" w:hAnsi="Calibri Light" w:cs="Calibri Light"/>
                <w:sz w:val="22"/>
                <w:szCs w:val="22"/>
              </w:rPr>
              <w:t>Per quanto non è espressamente previsto dal presente Statuto, dagli eventuali Regolamenti interni e dalle deliberazioni degli organi associativi, si fa riferimento alle disposizioni di legge vigenti, al decreto legislativo 3 luglio 2017, n. 117 e successive modificazioni e integrazioni e, in quanto compatibili, alle disposizioni del Codice civile.</w:t>
            </w:r>
          </w:p>
          <w:p w14:paraId="215548AE" w14:textId="77777777" w:rsidR="00D4250E" w:rsidRPr="008861A7" w:rsidRDefault="00D4250E" w:rsidP="008861A7">
            <w:pPr>
              <w:pStyle w:val="NormalWeb"/>
              <w:snapToGrid w:val="0"/>
              <w:spacing w:before="120" w:beforeAutospacing="0" w:after="0" w:afterAutospacing="0" w:line="276" w:lineRule="auto"/>
              <w:jc w:val="both"/>
              <w:outlineLvl w:val="0"/>
              <w:rPr>
                <w:rFonts w:ascii="Calibri Light" w:hAnsi="Calibri Light" w:cs="Calibri Light"/>
                <w:sz w:val="22"/>
                <w:szCs w:val="22"/>
              </w:rPr>
            </w:pPr>
          </w:p>
        </w:tc>
        <w:tc>
          <w:tcPr>
            <w:tcW w:w="5245" w:type="dxa"/>
          </w:tcPr>
          <w:p w14:paraId="2EE4C40A" w14:textId="77777777" w:rsidR="00953B75" w:rsidRPr="008861A7" w:rsidRDefault="00953B75" w:rsidP="008861A7">
            <w:pPr>
              <w:pStyle w:val="NormalWeb"/>
              <w:snapToGrid w:val="0"/>
              <w:spacing w:before="120" w:beforeAutospacing="0" w:after="0" w:afterAutospacing="0" w:line="276" w:lineRule="auto"/>
              <w:jc w:val="both"/>
              <w:outlineLvl w:val="0"/>
              <w:rPr>
                <w:rFonts w:ascii="Calibri Light" w:hAnsi="Calibri Light" w:cs="Calibri Light"/>
                <w:sz w:val="22"/>
                <w:szCs w:val="22"/>
                <w:lang w:val="sl-SI"/>
              </w:rPr>
            </w:pPr>
            <w:r w:rsidRPr="008861A7">
              <w:rPr>
                <w:rFonts w:ascii="Calibri Light" w:hAnsi="Calibri Light" w:cs="Calibri Light"/>
                <w:sz w:val="22"/>
                <w:szCs w:val="22"/>
                <w:lang w:val="sl-SI"/>
              </w:rPr>
              <w:t>26. člen – Končne določbe</w:t>
            </w:r>
          </w:p>
          <w:p w14:paraId="19419318" w14:textId="77777777" w:rsidR="00953B75" w:rsidRPr="008861A7" w:rsidRDefault="00953B75" w:rsidP="008861A7">
            <w:pPr>
              <w:pStyle w:val="NormalWeb"/>
              <w:snapToGrid w:val="0"/>
              <w:spacing w:before="120" w:beforeAutospacing="0" w:after="0" w:afterAutospacing="0" w:line="276" w:lineRule="auto"/>
              <w:jc w:val="both"/>
              <w:outlineLvl w:val="0"/>
              <w:rPr>
                <w:rFonts w:ascii="Calibri Light" w:hAnsi="Calibri Light" w:cs="Calibri Light"/>
                <w:sz w:val="22"/>
                <w:szCs w:val="22"/>
                <w:lang w:val="sl-SI"/>
              </w:rPr>
            </w:pPr>
            <w:r w:rsidRPr="008861A7">
              <w:rPr>
                <w:rFonts w:ascii="Calibri Light" w:hAnsi="Calibri Light" w:cs="Calibri Light"/>
                <w:sz w:val="22"/>
                <w:szCs w:val="22"/>
                <w:lang w:val="sl-SI"/>
              </w:rPr>
              <w:t>1. Za zadeve, ki niso izrecno določene v tem statutu, morebitnih notranjih pravilnikih in sklepih organov društva, se uporabljajo veljavne zakonske določbe, Zakonska uredba št. 117 z dne 3. 7. 2017 z nadaljnjimi spremembami in dopolnitvami ter določbe Civilnega zakonika, ki so združljive.</w:t>
            </w:r>
          </w:p>
          <w:p w14:paraId="5FD2046A" w14:textId="77777777" w:rsidR="00D4250E" w:rsidRPr="008861A7" w:rsidRDefault="00D4250E" w:rsidP="008861A7">
            <w:pPr>
              <w:snapToGrid w:val="0"/>
              <w:spacing w:before="120" w:line="276" w:lineRule="auto"/>
              <w:rPr>
                <w:rFonts w:ascii="Calibri Light" w:hAnsi="Calibri Light" w:cs="Calibri Light"/>
                <w:lang w:val="sl-SI"/>
              </w:rPr>
            </w:pPr>
          </w:p>
        </w:tc>
        <w:tc>
          <w:tcPr>
            <w:tcW w:w="3402" w:type="dxa"/>
          </w:tcPr>
          <w:p w14:paraId="1700421C" w14:textId="77777777" w:rsidR="00D4250E" w:rsidRPr="008861A7" w:rsidRDefault="00D4250E" w:rsidP="008861A7">
            <w:pPr>
              <w:snapToGrid w:val="0"/>
              <w:spacing w:before="120" w:line="276" w:lineRule="auto"/>
              <w:rPr>
                <w:rFonts w:ascii="Calibri Light" w:hAnsi="Calibri Light" w:cs="Calibri Light"/>
                <w:lang w:val="sl-SI"/>
              </w:rPr>
            </w:pPr>
          </w:p>
        </w:tc>
      </w:tr>
    </w:tbl>
    <w:p w14:paraId="57C37112" w14:textId="77777777" w:rsidR="00FA0DAD" w:rsidRPr="008861A7" w:rsidRDefault="00FA0DAD" w:rsidP="008861A7">
      <w:pPr>
        <w:snapToGrid w:val="0"/>
        <w:spacing w:before="120" w:after="0" w:line="276" w:lineRule="auto"/>
        <w:rPr>
          <w:rFonts w:ascii="Calibri Light" w:hAnsi="Calibri Light" w:cs="Calibri Light"/>
          <w:lang w:val="sl-SI"/>
        </w:rPr>
      </w:pPr>
    </w:p>
    <w:sectPr w:rsidR="00FA0DAD" w:rsidRPr="008861A7" w:rsidSect="00953B7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883"/>
    <w:multiLevelType w:val="hybridMultilevel"/>
    <w:tmpl w:val="1A2EA3A2"/>
    <w:lvl w:ilvl="0" w:tplc="FCDC3408">
      <w:start w:val="1"/>
      <w:numFmt w:val="decimal"/>
      <w:lvlText w:val="%1."/>
      <w:lvlJc w:val="left"/>
      <w:pPr>
        <w:ind w:left="720" w:hanging="360"/>
      </w:pPr>
      <w:rPr>
        <w:b w:val="0"/>
        <w:b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52C4C"/>
    <w:multiLevelType w:val="hybridMultilevel"/>
    <w:tmpl w:val="21BC6BEA"/>
    <w:lvl w:ilvl="0" w:tplc="581202BC">
      <w:start w:val="1"/>
      <w:numFmt w:val="decimal"/>
      <w:lvlText w:val="%1."/>
      <w:lvlJc w:val="left"/>
      <w:pPr>
        <w:ind w:left="720" w:hanging="360"/>
      </w:pPr>
      <w:rPr>
        <w:b w:val="0"/>
        <w:bCs/>
        <w:color w:val="auto"/>
      </w:rPr>
    </w:lvl>
    <w:lvl w:ilvl="1" w:tplc="13C2455E">
      <w:numFmt w:val="bullet"/>
      <w:lvlText w:val="•"/>
      <w:lvlJc w:val="left"/>
      <w:pPr>
        <w:ind w:left="1440" w:hanging="360"/>
      </w:pPr>
      <w:rPr>
        <w:rFonts w:ascii="Cambria" w:eastAsia="Calibri" w:hAnsi="Cambria" w:cs="Times New Roman" w:hint="default"/>
      </w:rPr>
    </w:lvl>
    <w:lvl w:ilvl="2" w:tplc="B56C62FE">
      <w:numFmt w:val="bullet"/>
      <w:lvlText w:val="-"/>
      <w:lvlJc w:val="left"/>
      <w:pPr>
        <w:ind w:left="2340" w:hanging="360"/>
      </w:pPr>
      <w:rPr>
        <w:rFonts w:ascii="Cambria" w:eastAsia="Calibri" w:hAnsi="Cambria" w:cs="Times New Roman" w:hint="default"/>
      </w:rPr>
    </w:lvl>
    <w:lvl w:ilvl="3" w:tplc="C58C1A12">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3E4575"/>
    <w:multiLevelType w:val="hybridMultilevel"/>
    <w:tmpl w:val="801A073A"/>
    <w:lvl w:ilvl="0" w:tplc="BF026B60">
      <w:start w:val="1"/>
      <w:numFmt w:val="decimal"/>
      <w:lvlText w:val="%1."/>
      <w:lvlJc w:val="left"/>
      <w:pPr>
        <w:ind w:left="72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0F752D"/>
    <w:multiLevelType w:val="hybridMultilevel"/>
    <w:tmpl w:val="914CAE78"/>
    <w:lvl w:ilvl="0" w:tplc="04100017">
      <w:start w:val="1"/>
      <w:numFmt w:val="lowerLetter"/>
      <w:lvlText w:val="%1)"/>
      <w:lvlJc w:val="left"/>
      <w:pPr>
        <w:ind w:left="720" w:hanging="360"/>
      </w:pPr>
      <w:rPr>
        <w:rFonts w:hint="default"/>
      </w:rPr>
    </w:lvl>
    <w:lvl w:ilvl="1" w:tplc="A5FE8F06">
      <w:start w:val="1"/>
      <w:numFmt w:val="decimal"/>
      <w:lvlText w:val="%2."/>
      <w:lvlJc w:val="left"/>
      <w:pPr>
        <w:ind w:left="1440" w:hanging="360"/>
      </w:pPr>
      <w:rPr>
        <w:rFonts w:hint="default"/>
        <w:b w:val="0"/>
        <w:bCs/>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C4677E"/>
    <w:multiLevelType w:val="hybridMultilevel"/>
    <w:tmpl w:val="6CD23342"/>
    <w:lvl w:ilvl="0" w:tplc="FAFE6D48">
      <w:start w:val="1"/>
      <w:numFmt w:val="decimal"/>
      <w:lvlText w:val="%1."/>
      <w:lvlJc w:val="left"/>
      <w:pPr>
        <w:tabs>
          <w:tab w:val="num" w:pos="683"/>
        </w:tabs>
        <w:ind w:left="683" w:hanging="286"/>
      </w:pPr>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AC49E3"/>
    <w:multiLevelType w:val="hybridMultilevel"/>
    <w:tmpl w:val="86AE33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EC50826"/>
    <w:multiLevelType w:val="hybridMultilevel"/>
    <w:tmpl w:val="C4CEC916"/>
    <w:lvl w:ilvl="0" w:tplc="0F52001A">
      <w:start w:val="1"/>
      <w:numFmt w:val="decimal"/>
      <w:lvlText w:val="%1."/>
      <w:lvlJc w:val="left"/>
      <w:pPr>
        <w:ind w:left="360" w:hanging="360"/>
      </w:pPr>
      <w:rPr>
        <w:b w:val="0"/>
        <w:bCs/>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27E473E"/>
    <w:multiLevelType w:val="hybridMultilevel"/>
    <w:tmpl w:val="38AC92BC"/>
    <w:lvl w:ilvl="0" w:tplc="9B6AABB0">
      <w:start w:val="1"/>
      <w:numFmt w:val="decimal"/>
      <w:lvlText w:val="%1."/>
      <w:lvlJc w:val="left"/>
      <w:pPr>
        <w:ind w:left="1440" w:hanging="360"/>
      </w:pPr>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B0183B"/>
    <w:multiLevelType w:val="hybridMultilevel"/>
    <w:tmpl w:val="A18CE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1D6A8F"/>
    <w:multiLevelType w:val="hybridMultilevel"/>
    <w:tmpl w:val="F61072DC"/>
    <w:lvl w:ilvl="0" w:tplc="C5587A42">
      <w:start w:val="1"/>
      <w:numFmt w:val="decimal"/>
      <w:lvlText w:val="%1."/>
      <w:lvlJc w:val="left"/>
      <w:pPr>
        <w:ind w:left="1440" w:hanging="360"/>
      </w:pPr>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4D1AC3"/>
    <w:multiLevelType w:val="hybridMultilevel"/>
    <w:tmpl w:val="7EA065D2"/>
    <w:lvl w:ilvl="0" w:tplc="C34CE3A4">
      <w:start w:val="1"/>
      <w:numFmt w:val="decimal"/>
      <w:lvlText w:val="%1."/>
      <w:lvlJc w:val="left"/>
      <w:pPr>
        <w:ind w:left="72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012BC8"/>
    <w:multiLevelType w:val="hybridMultilevel"/>
    <w:tmpl w:val="B0D0C4D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359D08AE"/>
    <w:multiLevelType w:val="hybridMultilevel"/>
    <w:tmpl w:val="306C0C3E"/>
    <w:lvl w:ilvl="0" w:tplc="0C2673C0">
      <w:start w:val="1"/>
      <w:numFmt w:val="decimal"/>
      <w:lvlText w:val="%1."/>
      <w:lvlJc w:val="left"/>
      <w:pPr>
        <w:ind w:left="360" w:hanging="360"/>
      </w:pPr>
      <w:rPr>
        <w:b w:val="0"/>
        <w:bCs/>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7980947"/>
    <w:multiLevelType w:val="hybridMultilevel"/>
    <w:tmpl w:val="FA16CC08"/>
    <w:lvl w:ilvl="0" w:tplc="F9643864">
      <w:start w:val="1"/>
      <w:numFmt w:val="decimal"/>
      <w:lvlText w:val="%1."/>
      <w:lvlJc w:val="left"/>
      <w:pPr>
        <w:ind w:left="72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250974"/>
    <w:multiLevelType w:val="hybridMultilevel"/>
    <w:tmpl w:val="BB02EA80"/>
    <w:lvl w:ilvl="0" w:tplc="81C6320C">
      <w:start w:val="1"/>
      <w:numFmt w:val="lowerLetter"/>
      <w:lvlText w:val="%1)"/>
      <w:lvlJc w:val="left"/>
      <w:pPr>
        <w:tabs>
          <w:tab w:val="num" w:pos="1534"/>
        </w:tabs>
        <w:ind w:left="1534" w:hanging="454"/>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AD82405"/>
    <w:multiLevelType w:val="hybridMultilevel"/>
    <w:tmpl w:val="0EC04E86"/>
    <w:lvl w:ilvl="0" w:tplc="C16E45E0">
      <w:start w:val="1"/>
      <w:numFmt w:val="decimal"/>
      <w:lvlText w:val="%1."/>
      <w:lvlJc w:val="left"/>
      <w:pPr>
        <w:ind w:left="720" w:hanging="360"/>
      </w:pPr>
      <w:rPr>
        <w:b w:val="0"/>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86ACD"/>
    <w:multiLevelType w:val="hybridMultilevel"/>
    <w:tmpl w:val="FBE6555C"/>
    <w:lvl w:ilvl="0" w:tplc="2AE26E32">
      <w:start w:val="1"/>
      <w:numFmt w:val="decimal"/>
      <w:lvlText w:val="%1."/>
      <w:lvlJc w:val="left"/>
      <w:pPr>
        <w:ind w:left="720" w:hanging="360"/>
      </w:pPr>
      <w:rPr>
        <w:b w:val="0"/>
        <w:bCs/>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2402E6"/>
    <w:multiLevelType w:val="hybridMultilevel"/>
    <w:tmpl w:val="13B09CB0"/>
    <w:lvl w:ilvl="0" w:tplc="8BCC7CA6">
      <w:start w:val="1"/>
      <w:numFmt w:val="decimal"/>
      <w:lvlText w:val="%1."/>
      <w:lvlJc w:val="left"/>
      <w:pPr>
        <w:ind w:left="720" w:hanging="360"/>
      </w:pPr>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6561AC"/>
    <w:multiLevelType w:val="hybridMultilevel"/>
    <w:tmpl w:val="21A644BE"/>
    <w:lvl w:ilvl="0" w:tplc="7C261B60">
      <w:start w:val="1"/>
      <w:numFmt w:val="decimal"/>
      <w:lvlText w:val="%1."/>
      <w:lvlJc w:val="left"/>
      <w:pPr>
        <w:tabs>
          <w:tab w:val="num" w:pos="786"/>
        </w:tabs>
        <w:ind w:left="786" w:hanging="360"/>
      </w:pPr>
      <w:rPr>
        <w:b w:val="0"/>
        <w:bCs/>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1C83668"/>
    <w:multiLevelType w:val="hybridMultilevel"/>
    <w:tmpl w:val="A420EA1E"/>
    <w:lvl w:ilvl="0" w:tplc="01986C3A">
      <w:start w:val="1"/>
      <w:numFmt w:val="decimal"/>
      <w:lvlText w:val="%1."/>
      <w:lvlJc w:val="left"/>
      <w:pPr>
        <w:ind w:left="36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E21A6A"/>
    <w:multiLevelType w:val="hybridMultilevel"/>
    <w:tmpl w:val="08169A1C"/>
    <w:lvl w:ilvl="0" w:tplc="C1EC1F3A">
      <w:start w:val="1"/>
      <w:numFmt w:val="decimal"/>
      <w:lvlText w:val="%1."/>
      <w:lvlJc w:val="left"/>
      <w:pPr>
        <w:ind w:left="720" w:hanging="360"/>
      </w:pPr>
      <w:rPr>
        <w:rFonts w:hint="default"/>
        <w:b w:val="0"/>
        <w:bCs/>
        <w:color w:val="auto"/>
      </w:rPr>
    </w:lvl>
    <w:lvl w:ilvl="1" w:tplc="C09CC966">
      <w:start w:val="2"/>
      <w:numFmt w:val="bullet"/>
      <w:lvlText w:val="•"/>
      <w:lvlJc w:val="left"/>
      <w:pPr>
        <w:ind w:left="1440" w:hanging="360"/>
      </w:pPr>
      <w:rPr>
        <w:rFonts w:ascii="Cambria" w:eastAsia="Calibri" w:hAnsi="Cambri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3D0AA0"/>
    <w:multiLevelType w:val="hybridMultilevel"/>
    <w:tmpl w:val="931AEF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C52153"/>
    <w:multiLevelType w:val="hybridMultilevel"/>
    <w:tmpl w:val="D190073E"/>
    <w:lvl w:ilvl="0" w:tplc="1B087514">
      <w:start w:val="1"/>
      <w:numFmt w:val="decimal"/>
      <w:lvlText w:val="%1."/>
      <w:lvlJc w:val="left"/>
      <w:pPr>
        <w:ind w:left="720" w:hanging="360"/>
      </w:pPr>
      <w:rPr>
        <w:b w:val="0"/>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7B3E77"/>
    <w:multiLevelType w:val="hybridMultilevel"/>
    <w:tmpl w:val="955A38BE"/>
    <w:lvl w:ilvl="0" w:tplc="49CEE8BE">
      <w:start w:val="1"/>
      <w:numFmt w:val="decimal"/>
      <w:lvlText w:val="%1."/>
      <w:lvlJc w:val="left"/>
      <w:pPr>
        <w:ind w:left="72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1A47D7"/>
    <w:multiLevelType w:val="hybridMultilevel"/>
    <w:tmpl w:val="EE3068A4"/>
    <w:lvl w:ilvl="0" w:tplc="CF92C40C">
      <w:start w:val="1"/>
      <w:numFmt w:val="decimal"/>
      <w:lvlText w:val="%1."/>
      <w:lvlJc w:val="left"/>
      <w:pPr>
        <w:ind w:left="720" w:hanging="360"/>
      </w:pPr>
      <w:rPr>
        <w:b w:val="0"/>
        <w:bCs/>
        <w:color w:val="auto"/>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E508CE"/>
    <w:multiLevelType w:val="hybridMultilevel"/>
    <w:tmpl w:val="4FB07A4E"/>
    <w:lvl w:ilvl="0" w:tplc="8346AE7A">
      <w:start w:val="1"/>
      <w:numFmt w:val="decimal"/>
      <w:lvlText w:val="%1."/>
      <w:lvlJc w:val="left"/>
      <w:pPr>
        <w:ind w:left="360" w:hanging="360"/>
      </w:pPr>
      <w:rPr>
        <w:b w:val="0"/>
        <w:bCs/>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AAC1BC8"/>
    <w:multiLevelType w:val="hybridMultilevel"/>
    <w:tmpl w:val="473C4440"/>
    <w:lvl w:ilvl="0" w:tplc="C5B0806C">
      <w:start w:val="1"/>
      <w:numFmt w:val="decimal"/>
      <w:lvlText w:val="%1."/>
      <w:lvlJc w:val="left"/>
      <w:pPr>
        <w:ind w:left="720" w:hanging="360"/>
      </w:pPr>
      <w:rPr>
        <w:b w:val="0"/>
        <w:bCs/>
        <w:color w:val="auto"/>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2B606A"/>
    <w:multiLevelType w:val="hybridMultilevel"/>
    <w:tmpl w:val="A00A3DEC"/>
    <w:lvl w:ilvl="0" w:tplc="7904F088">
      <w:start w:val="1"/>
      <w:numFmt w:val="lowerLetter"/>
      <w:lvlText w:val="%1)"/>
      <w:lvlJc w:val="left"/>
      <w:pPr>
        <w:tabs>
          <w:tab w:val="num" w:pos="683"/>
        </w:tabs>
        <w:ind w:left="683" w:hanging="286"/>
      </w:pPr>
      <w:rPr>
        <w:rFonts w:hint="default"/>
      </w:rPr>
    </w:lvl>
    <w:lvl w:ilvl="1" w:tplc="0F1AB5F4">
      <w:start w:val="1"/>
      <w:numFmt w:val="decimal"/>
      <w:lvlText w:val="%2."/>
      <w:lvlJc w:val="left"/>
      <w:pPr>
        <w:ind w:left="1440" w:hanging="360"/>
      </w:pPr>
      <w:rPr>
        <w:rFonts w:hint="default"/>
        <w:b w:val="0"/>
        <w:bCs/>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E701170"/>
    <w:multiLevelType w:val="hybridMultilevel"/>
    <w:tmpl w:val="6D024890"/>
    <w:lvl w:ilvl="0" w:tplc="50E85BEE">
      <w:start w:val="1"/>
      <w:numFmt w:val="decimal"/>
      <w:lvlText w:val="%1."/>
      <w:lvlJc w:val="left"/>
      <w:pPr>
        <w:ind w:left="720"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8108BA"/>
    <w:multiLevelType w:val="hybridMultilevel"/>
    <w:tmpl w:val="0DDE3CA8"/>
    <w:lvl w:ilvl="0" w:tplc="04100017">
      <w:start w:val="1"/>
      <w:numFmt w:val="lowerLetter"/>
      <w:lvlText w:val="%1)"/>
      <w:lvlJc w:val="left"/>
      <w:pPr>
        <w:ind w:left="1440" w:hanging="360"/>
      </w:pPr>
    </w:lvl>
    <w:lvl w:ilvl="1" w:tplc="43521BDC">
      <w:start w:val="1"/>
      <w:numFmt w:val="decimal"/>
      <w:lvlText w:val="%2."/>
      <w:lvlJc w:val="left"/>
      <w:pPr>
        <w:ind w:left="2160" w:hanging="360"/>
      </w:pPr>
      <w:rPr>
        <w:rFonts w:hint="default"/>
        <w:b w:val="0"/>
        <w:bCs/>
        <w:color w:val="auto"/>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2653671">
    <w:abstractNumId w:val="10"/>
  </w:num>
  <w:num w:numId="2" w16cid:durableId="1454708359">
    <w:abstractNumId w:val="1"/>
  </w:num>
  <w:num w:numId="3" w16cid:durableId="383139066">
    <w:abstractNumId w:val="5"/>
  </w:num>
  <w:num w:numId="4" w16cid:durableId="730620604">
    <w:abstractNumId w:val="11"/>
  </w:num>
  <w:num w:numId="5" w16cid:durableId="356733204">
    <w:abstractNumId w:val="29"/>
  </w:num>
  <w:num w:numId="6" w16cid:durableId="1014459014">
    <w:abstractNumId w:val="23"/>
  </w:num>
  <w:num w:numId="7" w16cid:durableId="1608462246">
    <w:abstractNumId w:val="20"/>
  </w:num>
  <w:num w:numId="8" w16cid:durableId="2010911503">
    <w:abstractNumId w:val="8"/>
  </w:num>
  <w:num w:numId="9" w16cid:durableId="2064866094">
    <w:abstractNumId w:val="17"/>
  </w:num>
  <w:num w:numId="10" w16cid:durableId="1048145659">
    <w:abstractNumId w:val="21"/>
  </w:num>
  <w:num w:numId="11" w16cid:durableId="1275863962">
    <w:abstractNumId w:val="15"/>
  </w:num>
  <w:num w:numId="12" w16cid:durableId="765225197">
    <w:abstractNumId w:val="27"/>
  </w:num>
  <w:num w:numId="13" w16cid:durableId="887297122">
    <w:abstractNumId w:val="28"/>
  </w:num>
  <w:num w:numId="14" w16cid:durableId="1596943019">
    <w:abstractNumId w:val="18"/>
  </w:num>
  <w:num w:numId="15" w16cid:durableId="1881046360">
    <w:abstractNumId w:val="16"/>
  </w:num>
  <w:num w:numId="16" w16cid:durableId="27146530">
    <w:abstractNumId w:val="0"/>
  </w:num>
  <w:num w:numId="17" w16cid:durableId="21784211">
    <w:abstractNumId w:val="4"/>
  </w:num>
  <w:num w:numId="18" w16cid:durableId="1960916887">
    <w:abstractNumId w:val="14"/>
  </w:num>
  <w:num w:numId="19" w16cid:durableId="780876118">
    <w:abstractNumId w:val="26"/>
  </w:num>
  <w:num w:numId="20" w16cid:durableId="608198867">
    <w:abstractNumId w:val="24"/>
  </w:num>
  <w:num w:numId="21" w16cid:durableId="1600720583">
    <w:abstractNumId w:val="3"/>
  </w:num>
  <w:num w:numId="22" w16cid:durableId="865213419">
    <w:abstractNumId w:val="6"/>
  </w:num>
  <w:num w:numId="23" w16cid:durableId="234244592">
    <w:abstractNumId w:val="19"/>
  </w:num>
  <w:num w:numId="24" w16cid:durableId="1993295788">
    <w:abstractNumId w:val="2"/>
  </w:num>
  <w:num w:numId="25" w16cid:durableId="333650752">
    <w:abstractNumId w:val="22"/>
  </w:num>
  <w:num w:numId="26" w16cid:durableId="947198955">
    <w:abstractNumId w:val="12"/>
  </w:num>
  <w:num w:numId="27" w16cid:durableId="651832390">
    <w:abstractNumId w:val="25"/>
  </w:num>
  <w:num w:numId="28" w16cid:durableId="140587617">
    <w:abstractNumId w:val="9"/>
  </w:num>
  <w:num w:numId="29" w16cid:durableId="661159181">
    <w:abstractNumId w:val="13"/>
  </w:num>
  <w:num w:numId="30" w16cid:durableId="1981380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AD"/>
    <w:rsid w:val="00020ED6"/>
    <w:rsid w:val="00205071"/>
    <w:rsid w:val="00261204"/>
    <w:rsid w:val="003341E8"/>
    <w:rsid w:val="0036092A"/>
    <w:rsid w:val="003759D0"/>
    <w:rsid w:val="00380E16"/>
    <w:rsid w:val="00407E12"/>
    <w:rsid w:val="004B4D47"/>
    <w:rsid w:val="004C763E"/>
    <w:rsid w:val="005261A8"/>
    <w:rsid w:val="0059505E"/>
    <w:rsid w:val="005F55B7"/>
    <w:rsid w:val="00601C93"/>
    <w:rsid w:val="00661455"/>
    <w:rsid w:val="007C063E"/>
    <w:rsid w:val="007D7BD3"/>
    <w:rsid w:val="007E3783"/>
    <w:rsid w:val="008138C6"/>
    <w:rsid w:val="008861A7"/>
    <w:rsid w:val="009324F3"/>
    <w:rsid w:val="00953B75"/>
    <w:rsid w:val="009A55E6"/>
    <w:rsid w:val="00A33A3A"/>
    <w:rsid w:val="00A46430"/>
    <w:rsid w:val="00AF18CB"/>
    <w:rsid w:val="00B70E14"/>
    <w:rsid w:val="00C41226"/>
    <w:rsid w:val="00C4642E"/>
    <w:rsid w:val="00C945B4"/>
    <w:rsid w:val="00CF7662"/>
    <w:rsid w:val="00D4250E"/>
    <w:rsid w:val="00D67B4B"/>
    <w:rsid w:val="00DB3B5E"/>
    <w:rsid w:val="00E26A45"/>
    <w:rsid w:val="00F84E78"/>
    <w:rsid w:val="00FA0DAD"/>
    <w:rsid w:val="00FF0D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41"/>
  <w15:chartTrackingRefBased/>
  <w15:docId w15:val="{B940DD60-F76E-154B-BCE4-D0B2A775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430"/>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0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AD"/>
    <w:rPr>
      <w:rFonts w:eastAsiaTheme="majorEastAsia" w:cstheme="majorBidi"/>
      <w:color w:val="272727" w:themeColor="text1" w:themeTint="D8"/>
    </w:rPr>
  </w:style>
  <w:style w:type="paragraph" w:styleId="Title">
    <w:name w:val="Title"/>
    <w:basedOn w:val="Normal"/>
    <w:next w:val="Normal"/>
    <w:link w:val="TitleChar"/>
    <w:uiPriority w:val="10"/>
    <w:qFormat/>
    <w:rsid w:val="00FA0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AD"/>
    <w:pPr>
      <w:spacing w:before="160"/>
      <w:jc w:val="center"/>
    </w:pPr>
    <w:rPr>
      <w:i/>
      <w:iCs/>
      <w:color w:val="404040" w:themeColor="text1" w:themeTint="BF"/>
    </w:rPr>
  </w:style>
  <w:style w:type="character" w:customStyle="1" w:styleId="QuoteChar">
    <w:name w:val="Quote Char"/>
    <w:basedOn w:val="DefaultParagraphFont"/>
    <w:link w:val="Quote"/>
    <w:uiPriority w:val="29"/>
    <w:rsid w:val="00FA0DAD"/>
    <w:rPr>
      <w:i/>
      <w:iCs/>
      <w:color w:val="404040" w:themeColor="text1" w:themeTint="BF"/>
    </w:rPr>
  </w:style>
  <w:style w:type="paragraph" w:styleId="ListParagraph">
    <w:name w:val="List Paragraph"/>
    <w:basedOn w:val="Normal"/>
    <w:uiPriority w:val="34"/>
    <w:qFormat/>
    <w:rsid w:val="00FA0DAD"/>
    <w:pPr>
      <w:ind w:left="720"/>
      <w:contextualSpacing/>
    </w:pPr>
  </w:style>
  <w:style w:type="character" w:styleId="IntenseEmphasis">
    <w:name w:val="Intense Emphasis"/>
    <w:basedOn w:val="DefaultParagraphFont"/>
    <w:uiPriority w:val="21"/>
    <w:qFormat/>
    <w:rsid w:val="00FA0DAD"/>
    <w:rPr>
      <w:i/>
      <w:iCs/>
      <w:color w:val="0F4761" w:themeColor="accent1" w:themeShade="BF"/>
    </w:rPr>
  </w:style>
  <w:style w:type="paragraph" w:styleId="IntenseQuote">
    <w:name w:val="Intense Quote"/>
    <w:basedOn w:val="Normal"/>
    <w:next w:val="Normal"/>
    <w:link w:val="IntenseQuoteChar"/>
    <w:uiPriority w:val="30"/>
    <w:qFormat/>
    <w:rsid w:val="00FA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AD"/>
    <w:rPr>
      <w:i/>
      <w:iCs/>
      <w:color w:val="0F4761" w:themeColor="accent1" w:themeShade="BF"/>
    </w:rPr>
  </w:style>
  <w:style w:type="character" w:styleId="IntenseReference">
    <w:name w:val="Intense Reference"/>
    <w:basedOn w:val="DefaultParagraphFont"/>
    <w:uiPriority w:val="32"/>
    <w:qFormat/>
    <w:rsid w:val="00FA0DAD"/>
    <w:rPr>
      <w:b/>
      <w:bCs/>
      <w:smallCaps/>
      <w:color w:val="0F4761" w:themeColor="accent1" w:themeShade="BF"/>
      <w:spacing w:val="5"/>
    </w:rPr>
  </w:style>
  <w:style w:type="table" w:styleId="TableGrid">
    <w:name w:val="Table Grid"/>
    <w:basedOn w:val="TableNormal"/>
    <w:uiPriority w:val="39"/>
    <w:rsid w:val="00FA0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acolori-Colore11">
    <w:name w:val="Elenco a colori - Colore 11"/>
    <w:basedOn w:val="Normal"/>
    <w:uiPriority w:val="34"/>
    <w:qFormat/>
    <w:rsid w:val="00FA0DAD"/>
    <w:pPr>
      <w:spacing w:after="200" w:line="276" w:lineRule="auto"/>
      <w:ind w:left="720"/>
      <w:contextualSpacing/>
    </w:pPr>
    <w:rPr>
      <w:rFonts w:ascii="Calibri" w:eastAsia="Calibri" w:hAnsi="Calibri" w:cs="Times New Roman"/>
    </w:rPr>
  </w:style>
  <w:style w:type="paragraph" w:customStyle="1" w:styleId="tx">
    <w:name w:val="tx"/>
    <w:basedOn w:val="Normal"/>
    <w:rsid w:val="004C763E"/>
    <w:pPr>
      <w:spacing w:before="20" w:after="20" w:line="240" w:lineRule="auto"/>
    </w:pPr>
    <w:rPr>
      <w:rFonts w:ascii="Times New Roman" w:eastAsia="Times New Roman" w:hAnsi="Times New Roman" w:cs="Times New Roman"/>
      <w:sz w:val="24"/>
      <w:szCs w:val="24"/>
      <w:lang w:eastAsia="it-IT"/>
    </w:rPr>
  </w:style>
  <w:style w:type="character" w:styleId="EndnoteReference">
    <w:name w:val="endnote reference"/>
    <w:uiPriority w:val="99"/>
    <w:rsid w:val="004C763E"/>
    <w:rPr>
      <w:vertAlign w:val="superscript"/>
    </w:rPr>
  </w:style>
  <w:style w:type="paragraph" w:customStyle="1" w:styleId="Default">
    <w:name w:val="Default"/>
    <w:rsid w:val="004C763E"/>
    <w:pPr>
      <w:widowControl w:val="0"/>
      <w:autoSpaceDE w:val="0"/>
      <w:autoSpaceDN w:val="0"/>
      <w:adjustRightInd w:val="0"/>
      <w:spacing w:after="0" w:line="240" w:lineRule="auto"/>
    </w:pPr>
    <w:rPr>
      <w:rFonts w:ascii="Cambria" w:eastAsia="Calibri" w:hAnsi="Cambria" w:cs="Cambria"/>
      <w:color w:val="000000"/>
      <w:kern w:val="0"/>
      <w:lang w:eastAsia="it-IT"/>
      <w14:ligatures w14:val="none"/>
    </w:rPr>
  </w:style>
  <w:style w:type="paragraph" w:styleId="NormalWeb">
    <w:name w:val="Normal (Web)"/>
    <w:basedOn w:val="Normal"/>
    <w:uiPriority w:val="99"/>
    <w:unhideWhenUsed/>
    <w:rsid w:val="00D4250E"/>
    <w:pPr>
      <w:spacing w:before="100" w:beforeAutospacing="1" w:after="100" w:afterAutospacing="1" w:line="240" w:lineRule="auto"/>
    </w:pPr>
    <w:rPr>
      <w:rFonts w:ascii="Times" w:eastAsia="Times New Roman" w:hAnsi="Times" w:cs="Times New Roman"/>
      <w:sz w:val="20"/>
      <w:szCs w:val="20"/>
      <w:lang w:eastAsia="it-IT"/>
    </w:rPr>
  </w:style>
  <w:style w:type="character" w:styleId="Hyperlink">
    <w:name w:val="Hyperlink"/>
    <w:basedOn w:val="DefaultParagraphFont"/>
    <w:uiPriority w:val="99"/>
    <w:unhideWhenUsed/>
    <w:rsid w:val="007D7BD3"/>
    <w:rPr>
      <w:color w:val="467886" w:themeColor="hyperlink"/>
      <w:u w:val="single"/>
    </w:rPr>
  </w:style>
  <w:style w:type="character" w:styleId="UnresolvedMention">
    <w:name w:val="Unresolved Mention"/>
    <w:basedOn w:val="DefaultParagraphFont"/>
    <w:uiPriority w:val="99"/>
    <w:semiHidden/>
    <w:unhideWhenUsed/>
    <w:rsid w:val="007D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tekne.it/Servizi/BancaDati/Recensione_Articolo.aspx?IdLegge=14822&amp;IdArticolo=373270&amp;Codice_Materia=&amp;testo=&amp;ReLink=Yes" TargetMode="External"/><Relationship Id="rId3" Type="http://schemas.openxmlformats.org/officeDocument/2006/relationships/styles" Target="styles.xml"/><Relationship Id="rId7" Type="http://schemas.openxmlformats.org/officeDocument/2006/relationships/hyperlink" Target="https://www.eutekne.it/Servizi/BancaDati/Recensione_Articolo.aspx?IdLegge=16094&amp;IdArticolo=412936&amp;Codice_Materia=&amp;testo=&amp;ReLink=Y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tekne.it/Servizi/BancaDati/Recensione_leggi.aspx?IDLegge=9142&amp;Codice_Materia=&amp;testo=&amp;ReLink=Y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9BDEA-E6C8-4B31-B16E-C0402522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9596</Words>
  <Characters>55374</Characters>
  <Application>Microsoft Office Word</Application>
  <DocSecurity>0</DocSecurity>
  <Lines>802</Lines>
  <Paragraphs>281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Grgič, Matejka</dc:creator>
  <cp:keywords/>
  <dc:description/>
  <cp:lastModifiedBy>Grgič, Matejka</cp:lastModifiedBy>
  <cp:revision>4</cp:revision>
  <dcterms:created xsi:type="dcterms:W3CDTF">2026-01-08T08:51:00Z</dcterms:created>
  <dcterms:modified xsi:type="dcterms:W3CDTF">2026-01-08T14:39:00Z</dcterms:modified>
</cp:coreProperties>
</file>